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09E" w:rsidRDefault="00B5209E" w:rsidP="000A5B09">
      <w:pPr>
        <w:rPr>
          <w:sz w:val="28"/>
          <w:szCs w:val="28"/>
        </w:rPr>
      </w:pPr>
    </w:p>
    <w:p w:rsidR="00B5209E" w:rsidRPr="000A5B09" w:rsidRDefault="00B5209E" w:rsidP="00B52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0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5209E" w:rsidRPr="000A5B09" w:rsidRDefault="00B5209E" w:rsidP="00B52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09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Черемховский район </w:t>
      </w:r>
    </w:p>
    <w:p w:rsidR="00B5209E" w:rsidRPr="000A5B09" w:rsidRDefault="00B5209E" w:rsidP="00B52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09">
        <w:rPr>
          <w:rFonts w:ascii="Times New Roman" w:hAnsi="Times New Roman" w:cs="Times New Roman"/>
          <w:b/>
          <w:bCs/>
          <w:sz w:val="28"/>
          <w:szCs w:val="28"/>
        </w:rPr>
        <w:t>Каменно-Ангарское муниципальное образование</w:t>
      </w:r>
    </w:p>
    <w:p w:rsidR="00B5209E" w:rsidRPr="000A5B09" w:rsidRDefault="00B5209E" w:rsidP="00B52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0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5209E" w:rsidRPr="000A5B09" w:rsidRDefault="00B5209E" w:rsidP="00B5209E">
      <w:pPr>
        <w:jc w:val="center"/>
        <w:rPr>
          <w:rFonts w:ascii="Times New Roman" w:hAnsi="Times New Roman" w:cs="Times New Roman"/>
          <w:b/>
          <w:bCs/>
        </w:rPr>
      </w:pPr>
    </w:p>
    <w:p w:rsidR="00B5209E" w:rsidRPr="000A5B09" w:rsidRDefault="00B5209E" w:rsidP="00B52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209E" w:rsidRPr="000A5B09" w:rsidRDefault="00B5209E" w:rsidP="00B5209E">
      <w:pPr>
        <w:rPr>
          <w:rFonts w:ascii="Times New Roman" w:hAnsi="Times New Roman" w:cs="Times New Roman"/>
          <w:sz w:val="32"/>
          <w:szCs w:val="32"/>
        </w:rPr>
      </w:pPr>
      <w:r w:rsidRPr="000A5B09">
        <w:rPr>
          <w:rFonts w:ascii="Times New Roman" w:hAnsi="Times New Roman" w:cs="Times New Roman"/>
          <w:sz w:val="28"/>
          <w:szCs w:val="28"/>
        </w:rPr>
        <w:t xml:space="preserve">от </w:t>
      </w:r>
      <w:r w:rsidR="007962BE" w:rsidRPr="000A5B09">
        <w:rPr>
          <w:rFonts w:ascii="Times New Roman" w:hAnsi="Times New Roman" w:cs="Times New Roman"/>
          <w:sz w:val="28"/>
          <w:szCs w:val="28"/>
        </w:rPr>
        <w:t xml:space="preserve">08.07.2022 </w:t>
      </w:r>
      <w:r w:rsidRPr="000A5B09">
        <w:rPr>
          <w:rFonts w:ascii="Times New Roman" w:hAnsi="Times New Roman" w:cs="Times New Roman"/>
          <w:sz w:val="28"/>
          <w:szCs w:val="28"/>
        </w:rPr>
        <w:t xml:space="preserve">№ </w:t>
      </w:r>
      <w:r w:rsidR="007962BE" w:rsidRPr="000A5B09">
        <w:rPr>
          <w:rFonts w:ascii="Times New Roman" w:hAnsi="Times New Roman" w:cs="Times New Roman"/>
          <w:sz w:val="28"/>
          <w:szCs w:val="28"/>
        </w:rPr>
        <w:t>38</w:t>
      </w:r>
    </w:p>
    <w:p w:rsidR="00A66281" w:rsidRPr="000A5B09" w:rsidRDefault="00B5209E" w:rsidP="00F51C39">
      <w:pPr>
        <w:rPr>
          <w:rFonts w:ascii="Times New Roman" w:hAnsi="Times New Roman" w:cs="Times New Roman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>с. Каменно-Ангарс</w:t>
      </w:r>
      <w:r w:rsidR="00F51C39" w:rsidRPr="000A5B09">
        <w:rPr>
          <w:rFonts w:ascii="Times New Roman" w:hAnsi="Times New Roman" w:cs="Times New Roman"/>
          <w:sz w:val="28"/>
          <w:szCs w:val="28"/>
        </w:rPr>
        <w:t>к</w:t>
      </w:r>
    </w:p>
    <w:p w:rsidR="00A66281" w:rsidRPr="000A5B09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A66281" w:rsidRPr="000A5B09" w:rsidRDefault="00F51C39" w:rsidP="00B5209E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kern w:val="2"/>
          <w:sz w:val="28"/>
          <w:szCs w:val="28"/>
        </w:rPr>
      </w:pPr>
      <w:r w:rsidRPr="000A5B09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«</w:t>
      </w:r>
      <w:r w:rsidR="00883D83" w:rsidRPr="000A5B09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 УТВЕРЖДЕНИИ АДМИНИСТРАТИВНОГО РЕГЛАМЕНТА</w:t>
      </w:r>
      <w:r w:rsidR="00532ED7" w:rsidRPr="000A5B09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9D5EFC" w:rsidRPr="000A5B09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ПРЕДОСТАВЛЕНИЯ МУНИЦИПАЛЬНОЙ УСЛУГИ «</w:t>
      </w:r>
      <w:r w:rsidR="000F2D7C" w:rsidRPr="000A5B09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6B5CEC" w:rsidRPr="000A5B09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, И ЗЕМЕЛЬНЫХ УЧАСТКОВ,</w:t>
      </w:r>
      <w:r w:rsidR="006B5CEC" w:rsidRPr="000A5B09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br/>
      </w:r>
      <w:r w:rsidR="00FA2B2C" w:rsidRPr="000A5B09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НАХОДЯЩИХСЯ В ЧАСТНОЙ СОБСТВЕННОСТИ</w:t>
      </w:r>
      <w:r w:rsidRPr="000A5B09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vertAlign w:val="superscript"/>
          <w:lang w:eastAsia="ru-RU"/>
        </w:rPr>
        <w:t>»</w:t>
      </w:r>
    </w:p>
    <w:p w:rsidR="00A66281" w:rsidRPr="000A5B09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B1CE2" w:rsidRPr="000A5B09" w:rsidRDefault="005B1CE2" w:rsidP="005B1CE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09">
        <w:rPr>
          <w:rFonts w:ascii="Times New Roman" w:hAnsi="Times New Roman" w:cs="Times New Roman"/>
          <w:kern w:val="2"/>
          <w:sz w:val="28"/>
          <w:szCs w:val="28"/>
        </w:rPr>
        <w:tab/>
        <w:t>В соответствии с Федеральным законом от 27 июля 2010 года № 210</w:t>
      </w:r>
      <w:r w:rsidRPr="000A5B09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</w:t>
      </w:r>
      <w:r w:rsidRPr="000A5B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Каменно-Ангарского муниципального образования от 15.11.2012 № 96 «Об утверждении Правил разработки и утверждения административных регламентов  муниципальных услуг»,</w:t>
      </w:r>
      <w:r w:rsidRPr="000A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B09">
        <w:rPr>
          <w:rFonts w:ascii="Times New Roman" w:hAnsi="Times New Roman" w:cs="Times New Roman"/>
          <w:sz w:val="28"/>
          <w:szCs w:val="28"/>
        </w:rPr>
        <w:t>статьями 32, 43 Устава Каменно-Ангарского муниципального образования</w:t>
      </w:r>
      <w:r w:rsidRPr="000A5B09">
        <w:rPr>
          <w:rFonts w:ascii="Times New Roman" w:hAnsi="Times New Roman" w:cs="Times New Roman"/>
          <w:color w:val="000000"/>
          <w:sz w:val="28"/>
          <w:szCs w:val="28"/>
        </w:rPr>
        <w:t>, администрация Каменно-Ангарского муниципального образования</w:t>
      </w:r>
    </w:p>
    <w:p w:rsidR="005B1CE2" w:rsidRPr="000A5B09" w:rsidRDefault="005B1CE2" w:rsidP="005B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5B09">
        <w:rPr>
          <w:rFonts w:ascii="Times New Roman" w:hAnsi="Times New Roman" w:cs="Times New Roman"/>
          <w:kern w:val="2"/>
          <w:sz w:val="28"/>
          <w:szCs w:val="28"/>
        </w:rPr>
        <w:t>Постановляет:</w:t>
      </w:r>
    </w:p>
    <w:p w:rsidR="00065CD1" w:rsidRPr="000A5B09" w:rsidRDefault="00065CD1" w:rsidP="005B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B1CE2" w:rsidRPr="000A5B09" w:rsidRDefault="005B1CE2" w:rsidP="005B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5B09">
        <w:rPr>
          <w:rFonts w:ascii="Times New Roman" w:hAnsi="Times New Roman" w:cs="Times New Roman"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0A5B09">
        <w:rPr>
          <w:rFonts w:ascii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0A5B09">
        <w:rPr>
          <w:rFonts w:ascii="Times New Roman" w:hAnsi="Times New Roman" w:cs="Times New Roman"/>
          <w:kern w:val="2"/>
          <w:sz w:val="28"/>
          <w:szCs w:val="28"/>
        </w:rPr>
        <w:t>» в новой редакции (прилагается)</w:t>
      </w:r>
    </w:p>
    <w:p w:rsidR="007962BE" w:rsidRPr="000A5B09" w:rsidRDefault="005B1CE2" w:rsidP="007962B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>1.1 Признать утратившим силу постановлени</w:t>
      </w:r>
      <w:r w:rsidR="007962BE" w:rsidRPr="000A5B09">
        <w:rPr>
          <w:rFonts w:ascii="Times New Roman" w:hAnsi="Times New Roman" w:cs="Times New Roman"/>
          <w:sz w:val="28"/>
          <w:szCs w:val="28"/>
        </w:rPr>
        <w:t>е</w:t>
      </w:r>
      <w:r w:rsidRPr="000A5B09">
        <w:rPr>
          <w:rFonts w:ascii="Times New Roman" w:hAnsi="Times New Roman" w:cs="Times New Roman"/>
          <w:sz w:val="28"/>
          <w:szCs w:val="28"/>
        </w:rPr>
        <w:t xml:space="preserve"> администрации Каменно-Ангарского муниципального образования </w:t>
      </w:r>
      <w:r w:rsidR="007962BE" w:rsidRPr="000A5B09">
        <w:rPr>
          <w:rFonts w:ascii="Times New Roman" w:hAnsi="Times New Roman" w:cs="Times New Roman"/>
          <w:sz w:val="28"/>
          <w:szCs w:val="28"/>
        </w:rPr>
        <w:t xml:space="preserve">от </w:t>
      </w:r>
      <w:r w:rsidR="00AD1FB6">
        <w:rPr>
          <w:rFonts w:ascii="Times New Roman" w:hAnsi="Times New Roman" w:cs="Times New Roman"/>
          <w:sz w:val="28"/>
          <w:szCs w:val="28"/>
        </w:rPr>
        <w:t>27.05.2021</w:t>
      </w:r>
      <w:bookmarkStart w:id="0" w:name="_GoBack"/>
      <w:bookmarkEnd w:id="0"/>
      <w:r w:rsidR="007962BE" w:rsidRPr="000A5B09">
        <w:rPr>
          <w:rFonts w:ascii="Times New Roman" w:hAnsi="Times New Roman" w:cs="Times New Roman"/>
          <w:sz w:val="28"/>
          <w:szCs w:val="28"/>
        </w:rPr>
        <w:t xml:space="preserve"> № </w:t>
      </w:r>
      <w:r w:rsidR="00AD1FB6">
        <w:rPr>
          <w:rFonts w:ascii="Times New Roman" w:hAnsi="Times New Roman" w:cs="Times New Roman"/>
          <w:sz w:val="28"/>
          <w:szCs w:val="28"/>
        </w:rPr>
        <w:t>18</w:t>
      </w:r>
      <w:r w:rsidR="007962BE" w:rsidRPr="000A5B09">
        <w:rPr>
          <w:rFonts w:ascii="Times New Roman" w:hAnsi="Times New Roman" w:cs="Times New Roman"/>
          <w:sz w:val="32"/>
          <w:szCs w:val="32"/>
        </w:rPr>
        <w:t xml:space="preserve"> «</w:t>
      </w:r>
      <w:r w:rsidRPr="000A5B09">
        <w:rPr>
          <w:rFonts w:ascii="Times New Roman" w:hAnsi="Times New Roman" w:cs="Times New Roman"/>
          <w:sz w:val="28"/>
          <w:szCs w:val="28"/>
        </w:rPr>
        <w:t>О</w:t>
      </w:r>
      <w:r w:rsidR="007962BE" w:rsidRPr="000A5B09">
        <w:rPr>
          <w:rFonts w:ascii="Times New Roman" w:hAnsi="Times New Roman" w:cs="Times New Roman"/>
          <w:sz w:val="28"/>
          <w:szCs w:val="28"/>
        </w:rPr>
        <w:t xml:space="preserve"> </w:t>
      </w:r>
      <w:r w:rsidR="007962BE" w:rsidRPr="000A5B09">
        <w:rPr>
          <w:rFonts w:ascii="Times New Roman" w:hAnsi="Times New Roman" w:cs="Times New Roman"/>
          <w:kern w:val="2"/>
          <w:sz w:val="28"/>
          <w:szCs w:val="28"/>
        </w:rPr>
        <w:t>предоставлении муниципальной услуги «</w:t>
      </w:r>
      <w:r w:rsidR="007962BE" w:rsidRPr="000A5B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Перераспределение земель и (или) </w:t>
      </w:r>
      <w:r w:rsidR="007962BE" w:rsidRPr="000A5B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земельных участков, находящихся в муниципальной собственности, и земельных участков, находящихся в частной собственности</w:t>
      </w:r>
      <w:r w:rsidR="007962BE" w:rsidRPr="000A5B0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5B1CE2" w:rsidRPr="000A5B09" w:rsidRDefault="005B1CE2" w:rsidP="007962B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Каменно-Ангарского муниципального образования (Н.С Имеева) опубликовать настоящее постановление в издании «Каменно-Ангарский 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r w:rsidRPr="000A5B09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0A5B09">
        <w:rPr>
          <w:rFonts w:ascii="Times New Roman" w:hAnsi="Times New Roman" w:cs="Times New Roman"/>
          <w:sz w:val="28"/>
          <w:szCs w:val="28"/>
        </w:rPr>
        <w:t>.</w:t>
      </w:r>
      <w:r w:rsidRPr="000A5B09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0A5B09">
        <w:rPr>
          <w:rFonts w:ascii="Times New Roman" w:hAnsi="Times New Roman" w:cs="Times New Roman"/>
          <w:sz w:val="28"/>
          <w:szCs w:val="28"/>
        </w:rPr>
        <w:t>.</w:t>
      </w:r>
      <w:r w:rsidRPr="000A5B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5B0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 в подразделе Каменно-Ангарского муниципального образования.</w:t>
      </w:r>
    </w:p>
    <w:p w:rsidR="005B1CE2" w:rsidRPr="000A5B09" w:rsidRDefault="005B1CE2" w:rsidP="007962BE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B1CE2" w:rsidRPr="000A5B09" w:rsidRDefault="005B1CE2" w:rsidP="007962BE">
      <w:pPr>
        <w:jc w:val="both"/>
        <w:rPr>
          <w:rFonts w:ascii="Times New Roman" w:hAnsi="Times New Roman" w:cs="Times New Roman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главу Каменно-Ангарского муниципального образования А.К. Матвеева.</w:t>
      </w:r>
    </w:p>
    <w:p w:rsidR="005B1CE2" w:rsidRPr="000A5B09" w:rsidRDefault="005B1CE2" w:rsidP="005B1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CE2" w:rsidRPr="000A5B09" w:rsidRDefault="005B1CE2" w:rsidP="005B1CE2">
      <w:pPr>
        <w:jc w:val="both"/>
        <w:rPr>
          <w:rFonts w:ascii="Times New Roman" w:hAnsi="Times New Roman" w:cs="Times New Roman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>Глава Каменно-Ангарского</w:t>
      </w:r>
    </w:p>
    <w:p w:rsidR="005B1CE2" w:rsidRPr="000A5B09" w:rsidRDefault="005B1CE2" w:rsidP="005B1CE2">
      <w:pPr>
        <w:jc w:val="both"/>
        <w:rPr>
          <w:rFonts w:ascii="Times New Roman" w:hAnsi="Times New Roman" w:cs="Times New Roman"/>
          <w:sz w:val="28"/>
          <w:szCs w:val="28"/>
        </w:rPr>
      </w:pPr>
      <w:r w:rsidRPr="000A5B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5B09">
        <w:rPr>
          <w:rFonts w:ascii="Times New Roman" w:hAnsi="Times New Roman" w:cs="Times New Roman"/>
          <w:sz w:val="28"/>
          <w:szCs w:val="28"/>
        </w:rPr>
        <w:tab/>
      </w:r>
      <w:r w:rsidRPr="000A5B09">
        <w:rPr>
          <w:rFonts w:ascii="Times New Roman" w:hAnsi="Times New Roman" w:cs="Times New Roman"/>
          <w:sz w:val="28"/>
          <w:szCs w:val="28"/>
        </w:rPr>
        <w:tab/>
      </w:r>
      <w:r w:rsidRPr="000A5B09">
        <w:rPr>
          <w:rFonts w:ascii="Times New Roman" w:hAnsi="Times New Roman" w:cs="Times New Roman"/>
          <w:sz w:val="28"/>
          <w:szCs w:val="28"/>
        </w:rPr>
        <w:tab/>
      </w:r>
      <w:r w:rsidRPr="000A5B09">
        <w:rPr>
          <w:rFonts w:ascii="Times New Roman" w:hAnsi="Times New Roman" w:cs="Times New Roman"/>
          <w:sz w:val="28"/>
          <w:szCs w:val="28"/>
        </w:rPr>
        <w:tab/>
      </w:r>
      <w:r w:rsidRPr="000A5B09">
        <w:rPr>
          <w:rFonts w:ascii="Times New Roman" w:hAnsi="Times New Roman" w:cs="Times New Roman"/>
          <w:sz w:val="28"/>
          <w:szCs w:val="28"/>
        </w:rPr>
        <w:tab/>
        <w:t>А.К. Матвеев</w:t>
      </w:r>
    </w:p>
    <w:p w:rsidR="0081084D" w:rsidRPr="00C5196B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5B1CE2" w:rsidRPr="00C5196B" w:rsidTr="009D5EFC">
        <w:tc>
          <w:tcPr>
            <w:tcW w:w="4390" w:type="dxa"/>
          </w:tcPr>
          <w:p w:rsidR="005B1CE2" w:rsidRPr="00C5196B" w:rsidRDefault="005B1CE2" w:rsidP="004C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A66281" w:rsidRPr="00C5196B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A66281" w:rsidRPr="00C5196B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C5196B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УТВЕРЖДЕН</w:t>
      </w:r>
    </w:p>
    <w:p w:rsidR="00CD6678" w:rsidRPr="00C5196B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постановлением </w:t>
      </w:r>
      <w:r w:rsidR="008224F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Каменно-Ангарского муниципального образования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от </w:t>
      </w:r>
      <w:r w:rsidR="007962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08.07.2022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№ </w:t>
      </w:r>
      <w:r w:rsidR="007962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38</w:t>
      </w:r>
    </w:p>
    <w:p w:rsidR="00CD6678" w:rsidRPr="00C5196B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CD6678" w:rsidRPr="00C5196B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962E44" w:rsidRPr="00C5196B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C5196B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«</w:t>
      </w:r>
      <w:r w:rsidR="00274CEA"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</w:t>
      </w:r>
      <w:r w:rsidR="00DA290D"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ВЕННОСТИ, И ЗЕМЕЛЬНЫХ УЧАСТКОВ, </w:t>
      </w:r>
    </w:p>
    <w:p w:rsidR="00962E44" w:rsidRPr="00C5196B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C5196B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»</w:t>
      </w:r>
    </w:p>
    <w:p w:rsidR="009D5EFC" w:rsidRPr="00C5196B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C5196B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РАЗДЕЛ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I. ОБЩИЕ ПОЛОЖЕНИЯ</w:t>
      </w:r>
    </w:p>
    <w:p w:rsidR="000065A6" w:rsidRPr="00C5196B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C5196B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0606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Предмет регулирования</w:t>
      </w:r>
      <w:r w:rsidR="005310F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C5196B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81EDC" w:rsidRPr="00C5196B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995CD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Настоящий административный регламент </w:t>
      </w:r>
      <w:r w:rsidR="007A502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«</w:t>
      </w:r>
      <w:r w:rsidR="00274C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B21F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7A502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том числе </w:t>
      </w:r>
      <w:r w:rsidR="00995CDF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порядок взаимодействия</w:t>
      </w:r>
      <w:r w:rsidR="00912635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администрации</w:t>
      </w:r>
      <w:r w:rsidR="00912635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8224FC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Каменно-Ангарского </w:t>
      </w:r>
      <w:r w:rsidR="00912635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муниципального образования</w:t>
      </w:r>
      <w:r w:rsidR="00CC0C9E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(далее </w:t>
      </w:r>
      <w:r w:rsidR="00912635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физическими или юридическими лицами</w:t>
      </w:r>
      <w:r w:rsidR="00CC0C9E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заключении соглашения о </w:t>
      </w:r>
      <w:r w:rsidR="00274C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</w:t>
      </w:r>
      <w:r w:rsidR="000D14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274C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1B2F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224FC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Каменно-Ангарского </w:t>
      </w:r>
      <w:r w:rsidR="008224FC" w:rsidRPr="00C5196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муниципального образования</w:t>
      </w:r>
      <w:r w:rsidR="00274C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262CCA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)</w:t>
      </w:r>
      <w:r w:rsidR="00262C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</w:t>
      </w:r>
      <w:r w:rsidR="00D11F5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совокупности </w:t>
      </w:r>
      <w:r w:rsidR="00262C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="0066650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земельные участки</w:t>
      </w:r>
      <w:r w:rsidR="00262C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9728C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90E3D" w:rsidRPr="00C5196B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B2F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указанной</w:t>
      </w:r>
      <w:r w:rsidR="001B2F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66650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1B2F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66650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1 настоящего административного регламента (далее – муниципальная услуга),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644D32" w:rsidRPr="00C5196B" w:rsidRDefault="00644D32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C5196B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2. 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Круг заявителей</w:t>
      </w:r>
    </w:p>
    <w:p w:rsidR="000065A6" w:rsidRPr="00C5196B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3493F" w:rsidRPr="00C5196B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C5196B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AA568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568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D4543" w:rsidRPr="00C5196B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BD454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(или)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</w:t>
      </w:r>
      <w:r w:rsidR="00BB7E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B46D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подписанны</w:t>
      </w:r>
      <w:r w:rsidR="004B46D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ого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C79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запроса 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заявителем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AA5688" w:rsidRPr="00C5196B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C5196B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3. 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C5196B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065A6" w:rsidRPr="00C5196B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заявитель 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обращается в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4176" w:rsidRPr="00C5196B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Информация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по вопросам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предоставления муниципальной услуги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предоставляется: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8224FC" w:rsidRPr="00A6481C" w:rsidRDefault="00A419AE" w:rsidP="00822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с использованием средств </w:t>
      </w:r>
      <w:r w:rsidR="000010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телефонной связи,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официальный сайт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информационно-телекоммуникационной сети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сеть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92D4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адресу</w:t>
      </w:r>
      <w:r w:rsidR="008224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24FC" w:rsidRPr="00A6481C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 разделе «Поселения района», в подразделе «Каменно-Ангарское сельское поселение»</w:t>
      </w:r>
      <w:r w:rsidR="008224FC" w:rsidRPr="00A64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24FC" w:rsidRPr="00A6481C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10" w:history="1">
        <w:r w:rsidR="008224FC" w:rsidRPr="00A6481C">
          <w:rPr>
            <w:rStyle w:val="af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8224FC" w:rsidRPr="00A6481C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D04176" w:rsidRPr="008224FC" w:rsidRDefault="008224FC" w:rsidP="008224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электронной почте администрации 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kamenno</w:t>
      </w:r>
      <w:r w:rsidRPr="00A6481C">
        <w:rPr>
          <w:rFonts w:ascii="Times New Roman" w:hAnsi="Times New Roman" w:cs="Times New Roman"/>
          <w:sz w:val="28"/>
          <w:szCs w:val="28"/>
        </w:rPr>
        <w:t>-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angarsk</w:t>
      </w:r>
      <w:r w:rsidRPr="00A6481C">
        <w:rPr>
          <w:rFonts w:ascii="Times New Roman" w:hAnsi="Times New Roman" w:cs="Times New Roman"/>
          <w:sz w:val="28"/>
          <w:szCs w:val="28"/>
        </w:rPr>
        <w:t>@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6481C">
        <w:rPr>
          <w:rFonts w:ascii="Times New Roman" w:hAnsi="Times New Roman" w:cs="Times New Roman"/>
          <w:sz w:val="28"/>
          <w:szCs w:val="28"/>
        </w:rPr>
        <w:t>.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81C">
        <w:rPr>
          <w:rFonts w:ascii="Times New Roman" w:hAnsi="Times New Roman" w:cs="Times New Roman"/>
          <w:sz w:val="28"/>
          <w:szCs w:val="28"/>
          <w:lang w:eastAsia="ko-KR"/>
        </w:rPr>
        <w:t xml:space="preserve"> ;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через региональную государственную информационную систему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«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сети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Интернет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C92D4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адресу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05034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Портал), по электронной почте администрации</w:t>
      </w:r>
      <w:r w:rsidRPr="008224FC">
        <w:rPr>
          <w:rFonts w:ascii="Times New Roman" w:hAnsi="Times New Roman" w:cs="Times New Roman"/>
          <w:sz w:val="28"/>
          <w:szCs w:val="28"/>
        </w:rPr>
        <w:t xml:space="preserve"> 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kamenno</w:t>
      </w:r>
      <w:r w:rsidRPr="00A6481C">
        <w:rPr>
          <w:rFonts w:ascii="Times New Roman" w:hAnsi="Times New Roman" w:cs="Times New Roman"/>
          <w:sz w:val="28"/>
          <w:szCs w:val="28"/>
        </w:rPr>
        <w:t>-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angarsk</w:t>
      </w:r>
      <w:r w:rsidRPr="00A6481C">
        <w:rPr>
          <w:rFonts w:ascii="Times New Roman" w:hAnsi="Times New Roman" w:cs="Times New Roman"/>
          <w:sz w:val="28"/>
          <w:szCs w:val="28"/>
        </w:rPr>
        <w:t>@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6481C">
        <w:rPr>
          <w:rFonts w:ascii="Times New Roman" w:hAnsi="Times New Roman" w:cs="Times New Roman"/>
          <w:sz w:val="28"/>
          <w:szCs w:val="28"/>
        </w:rPr>
        <w:t>.</w:t>
      </w:r>
      <w:r w:rsidRPr="00A648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7A36D2" w:rsidRPr="00C5196B" w:rsidRDefault="00D914F0" w:rsidP="007A36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A36D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7A36D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A36D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Информация о ходе предоставления муниципальной услуги предоставляется:</w:t>
      </w:r>
    </w:p>
    <w:p w:rsidR="007A36D2" w:rsidRPr="00C5196B" w:rsidRDefault="007A36D2" w:rsidP="007A36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1) при личном контакте с заявителем или его представителем;</w:t>
      </w:r>
    </w:p>
    <w:p w:rsidR="007A36D2" w:rsidRPr="00C5196B" w:rsidRDefault="007A36D2" w:rsidP="007A36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2) с использованием средств телефонной связи, через официальный сайт администрации, через Портал, по электронной почте администрации;</w:t>
      </w:r>
    </w:p>
    <w:p w:rsidR="007A36D2" w:rsidRPr="00C5196B" w:rsidRDefault="007A36D2" w:rsidP="007A36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C5196B" w:rsidRDefault="00D914F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Должностные лица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ю и его представителю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4176" w:rsidRPr="00C5196B" w:rsidRDefault="00D914F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Должностные лица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предоставляют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следующую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информацию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об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муниципального образования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муниципальную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услугу,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органах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государственной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власти и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услуги;</w:t>
      </w:r>
    </w:p>
    <w:p w:rsidR="00D04176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услуги.</w:t>
      </w:r>
    </w:p>
    <w:p w:rsidR="00D04176" w:rsidRPr="00C5196B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Основными требованиями при предоставлении информации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C5196B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C5196B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2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C5196B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C5196B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C5196B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C5196B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914F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 информации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C5196B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914F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При ответах на телефонные звонки должностные лица 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C5196B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5196B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914F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Если заявителя или его представителя не удовлетворяет информация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графиком приема заявителей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118C0" w:rsidRPr="00C5196B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3B01D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83954651537</w:t>
      </w:r>
      <w:r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7A36D2" w:rsidRPr="00C5196B" w:rsidRDefault="00D04176" w:rsidP="007A36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914F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A36D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обращения. Обращение заявителя или его представителя о ходе предоставления муниципальной услуги рассматривается не позднее рабочего дня, следующего за днем регистрации обращения.</w:t>
      </w:r>
    </w:p>
    <w:p w:rsidR="005C376B" w:rsidRPr="00C5196B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5196B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A36D2" w:rsidRPr="00C5196B" w:rsidRDefault="007A36D2" w:rsidP="007A36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в данном обращении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065A6" w:rsidRPr="00C5196B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lastRenderedPageBreak/>
        <w:t>1</w:t>
      </w:r>
      <w:r w:rsidR="00D914F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CC0C9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Информация </w:t>
      </w:r>
      <w:r w:rsidR="00A419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министрации, а также</w:t>
      </w:r>
      <w:r w:rsidR="005C6F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МФЦ</w:t>
      </w:r>
      <w:r w:rsidR="00A419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671C2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419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услуги, а также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C498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услуги размещается:</w:t>
      </w:r>
    </w:p>
    <w:p w:rsidR="003B01DA" w:rsidRDefault="00A419AE" w:rsidP="003B01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  <w:r w:rsidR="003B01DA" w:rsidRPr="003B01DA">
        <w:rPr>
          <w:rFonts w:ascii="Times New Roman" w:hAnsi="Times New Roman" w:cs="Times New Roman"/>
          <w:sz w:val="28"/>
          <w:szCs w:val="28"/>
        </w:rPr>
        <w:t xml:space="preserve"> </w:t>
      </w:r>
      <w:r w:rsidR="003B01DA" w:rsidRPr="00090DD7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раздел «Поселения района», подраздел «Каменно-Ангарское сельское поселение»</w:t>
      </w:r>
      <w:r w:rsidR="003B01DA" w:rsidRPr="0009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3B01DA" w:rsidRPr="00090DD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19AE" w:rsidRPr="003B01DA" w:rsidRDefault="00A419AE" w:rsidP="003B01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на Портале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5196B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0065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 </w:t>
      </w:r>
      <w:r w:rsidR="00D2453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информационных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администрацией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а также о</w:t>
      </w:r>
      <w:r w:rsidR="005C6F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C6F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Информирование заявителей 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в</w:t>
      </w:r>
      <w:r w:rsidR="005C6F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МФЦ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C5196B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РАЗДЕЛ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II. СТАНДАРТ ПРЕДОСТАВЛЕНИЯ</w:t>
      </w:r>
      <w:r w:rsidR="00DE78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</w:t>
      </w:r>
    </w:p>
    <w:p w:rsidR="007D29BD" w:rsidRPr="00C5196B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C5196B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4.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C5196B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7019A" w:rsidRPr="00C5196B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823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F296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собственности, и земельных участков, нахо</w:t>
      </w:r>
      <w:r w:rsidR="005919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25AB9" w:rsidRPr="00C5196B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C5196B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5919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5. 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C5196B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D29BD" w:rsidRPr="00C5196B" w:rsidRDefault="00D914F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20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962E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муниципальную 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услугу, является</w:t>
      </w:r>
      <w:r w:rsidR="00962E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администрация</w:t>
      </w:r>
      <w:r w:rsidR="007D29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F1F34" w:rsidRPr="00C5196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предоставлении муниципальной услуги участвуют:</w:t>
      </w:r>
    </w:p>
    <w:p w:rsidR="001D3866" w:rsidRPr="00C5196B" w:rsidRDefault="001D3866" w:rsidP="001D38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Федеральная служба государственной регистрации, кадастра и картографии или ее территориальный орган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1D3866" w:rsidRPr="00C5196B" w:rsidRDefault="001D3866" w:rsidP="001D38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Федеральная налоговая служба или ее территориальны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й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орган;</w:t>
      </w:r>
    </w:p>
    <w:p w:rsidR="00204A3F" w:rsidRPr="00335BB9" w:rsidRDefault="007D29BD" w:rsidP="00204A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</w:t>
      </w:r>
      <w:r w:rsidR="00962E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 администрация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04A3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постановлением </w:t>
      </w:r>
      <w:r w:rsidR="00204A3F" w:rsidRPr="008F3954">
        <w:rPr>
          <w:rFonts w:ascii="Times New Roman" w:hAnsi="Times New Roman" w:cs="Times New Roman"/>
          <w:sz w:val="28"/>
          <w:szCs w:val="28"/>
        </w:rPr>
        <w:t>администрации Каменно-Ангарского муниципального образования от 15.11.2012 № 96 «Об утверждении Правил разработки и утверждения административных регламентов  муниципальных услуг»</w:t>
      </w:r>
    </w:p>
    <w:p w:rsidR="007D29BD" w:rsidRPr="00C5196B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</w:p>
    <w:p w:rsidR="00AC474E" w:rsidRPr="00C5196B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6. </w:t>
      </w:r>
      <w:r w:rsidR="00580D2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C5196B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74E" w:rsidRPr="00C5196B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441F5D" w:rsidRPr="00C5196B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9979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</w:t>
      </w:r>
      <w:r w:rsidR="00441F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441F5D" w:rsidRPr="00C5196B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2F57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</w:t>
      </w:r>
      <w:r w:rsidR="00441F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441F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C5196B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C5196B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Глава </w:t>
      </w:r>
      <w:r w:rsidR="00EF5B4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7.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C5196B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3BCB" w:rsidRPr="00C5196B" w:rsidRDefault="00EF5B45" w:rsidP="00AB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F039B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D38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Срок предоставления муниципальной услуги составляет</w:t>
      </w:r>
      <w:r w:rsidR="001D38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60 </w:t>
      </w:r>
      <w:r w:rsidR="004701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календарных </w:t>
      </w:r>
      <w:r w:rsidR="001F3BC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действий по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осуществлению государственного </w:t>
      </w:r>
      <w:r w:rsidR="001F3BC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623EF7" w:rsidRDefault="00623EF7" w:rsidP="001D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25. Приостановление предоставления муниципальной услуги законодательством не предусмотрено.</w:t>
      </w:r>
    </w:p>
    <w:p w:rsidR="001D3866" w:rsidRPr="00C5196B" w:rsidRDefault="00F039BF" w:rsidP="001D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623EF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BB45A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D3866" w:rsidRPr="00C5196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Срок выдачи (направления) документов, являющихся результатом предоставления муниципальной услуги, – три календарных дня со дня подписания соответствующего документа </w:t>
      </w:r>
      <w:r w:rsidR="001D3866" w:rsidRPr="00C5196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  <w:lang w:eastAsia="ru-RU"/>
        </w:rPr>
        <w:t>главой администрации</w:t>
      </w:r>
      <w:r w:rsidR="00623EF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1D3866" w:rsidRPr="00C5196B" w:rsidRDefault="001D3866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E7655" w:rsidRPr="00C5196B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8.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Нормативные</w:t>
      </w:r>
      <w:r w:rsidR="00D279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C5196B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05DC7" w:rsidRPr="00C5196B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623EF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на Портале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60C80" w:rsidRPr="00C5196B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17909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9950F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9.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представителем,</w:t>
      </w:r>
    </w:p>
    <w:p w:rsidR="007A36D2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способы их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получения заявителем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представителем,</w:t>
      </w:r>
      <w:r w:rsidR="007A36D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</w:t>
      </w:r>
    </w:p>
    <w:p w:rsidR="00E11782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числе в электронной форме</w:t>
      </w:r>
      <w:r w:rsidR="007A36D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, порядок их представления</w:t>
      </w:r>
    </w:p>
    <w:p w:rsidR="00560C80" w:rsidRPr="00C5196B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692787" w:rsidRPr="00C5196B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623EF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47D6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заявитель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перер</w:t>
      </w:r>
      <w:r w:rsidR="0069278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аспределении земельных участков</w:t>
      </w:r>
      <w:r w:rsidR="00415F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заявление)</w:t>
      </w:r>
      <w:r w:rsidR="0069278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соответствии с формой, предусмотренной Приложением № 1 к настоящему административному регламенту.</w:t>
      </w:r>
    </w:p>
    <w:p w:rsidR="00E11782" w:rsidRPr="00C5196B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623EF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 </w:t>
      </w:r>
      <w:r w:rsidR="00E8310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C5196B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C5196B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8129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C5196B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копии правоустанавливающих или правоудостоверяющих документов на земельный участок, принадлежащий заявителю,</w:t>
      </w:r>
      <w:r w:rsidR="00DB4F7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129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ЕГРН)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47D6F" w:rsidRPr="00C5196B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схема расположения земельного участка </w:t>
      </w:r>
      <w:r w:rsidR="008129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C5196B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129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="00347D6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заявителем являет</w:t>
      </w:r>
      <w:r w:rsidR="00AC51A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ся иностранное юридическое лицо;</w:t>
      </w:r>
    </w:p>
    <w:p w:rsidR="00F039BF" w:rsidRPr="00C5196B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6) письменное согласие землепользователей, землевладельцев, арендаторов, залогодержателей земельного участка,</w:t>
      </w:r>
      <w:r w:rsidR="008129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в случае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если принадлежащий заявителю земельных участок</w:t>
      </w:r>
      <w:r w:rsidR="00F35D1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обременен правами указанных лиц</w:t>
      </w:r>
      <w:r w:rsidR="00AA318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B744F" w:rsidRPr="00C5196B" w:rsidRDefault="00623EF7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30</w:t>
      </w:r>
      <w:r w:rsidR="00AA318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AA318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После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осуществления</w:t>
      </w:r>
      <w:r w:rsidR="00D91FA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D20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заявителем государственного кадастрового учета земельных участков,</w:t>
      </w:r>
      <w:r w:rsidR="00EA5485" w:rsidRPr="00C5196B">
        <w:rPr>
          <w:color w:val="000000" w:themeColor="text1"/>
        </w:rPr>
        <w:t xml:space="preserve"> </w:t>
      </w:r>
      <w:r w:rsidR="00EA548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которые образуются в результате перераспределения,</w:t>
      </w:r>
      <w:r w:rsidR="002D20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произведенного после </w:t>
      </w:r>
      <w:r w:rsidR="00AA318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AA318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уведомление </w:t>
      </w:r>
      <w:r w:rsidR="00D91FA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образуемых 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результате перераспределения</w:t>
      </w:r>
      <w:r w:rsidR="00A76EF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уведомление </w:t>
      </w:r>
      <w:r w:rsidR="00D91FA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A76EF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риложением №</w:t>
      </w:r>
      <w:r w:rsidR="004701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B744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C5196B" w:rsidRDefault="00D914F0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23EF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1D416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1D416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044B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2 пункта </w:t>
      </w:r>
      <w:r w:rsidR="00D044B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077E0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D044B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="00D044B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E250D8" w:rsidRPr="00C5196B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3 пункта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077E0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E250D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в орган местного самоуправления, принимавший решение о предоставлении земельного участка или в Государственный архив Иркутской области.</w:t>
      </w:r>
    </w:p>
    <w:p w:rsidR="002D20DE" w:rsidRPr="00C5196B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5 пункта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077E0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F35D1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C5196B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6 пункта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077E0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обращается к лицам, указанным в подпункте 6 пункта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077E0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050D4B" w:rsidRPr="00C5196B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lastRenderedPageBreak/>
        <w:t>3</w:t>
      </w:r>
      <w:r w:rsidR="00623EF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0D0A7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. </w:t>
      </w:r>
      <w:r w:rsidR="00EE719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EE719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1F225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документы, указанные в пункт</w:t>
      </w:r>
      <w:r w:rsidR="00C540C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D914F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:rsidR="00050D4B" w:rsidRPr="00C5196B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A36D2" w:rsidRPr="00C5196B" w:rsidRDefault="007A36D2" w:rsidP="007A3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или органом (должностным лицом), уполномоченным на выдачу соответствующего документа;</w:t>
      </w:r>
    </w:p>
    <w:p w:rsidR="00050D4B" w:rsidRPr="00C5196B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274E8" w:rsidRPr="00C5196B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C5196B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5) </w:t>
      </w:r>
      <w:r w:rsidR="00050D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через МФЦ</w:t>
      </w:r>
      <w:r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"/>
      </w:r>
      <w:r w:rsidR="00050D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D66F2" w:rsidRPr="00C5196B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23EF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D66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обращения в </w:t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</w:t>
      </w:r>
      <w:r w:rsidR="009D66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25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</w:t>
      </w:r>
      <w:r w:rsidR="009D66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C5196B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D914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Требования к документам, представляемым заявителем</w:t>
      </w:r>
      <w:r w:rsidR="001F225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4288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его представителем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204A3F" w:rsidRDefault="001D3866" w:rsidP="001D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DB4F7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1D3866" w:rsidRPr="00C5196B" w:rsidRDefault="001D3866" w:rsidP="001D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E7183E" w:rsidRPr="00C5196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C5196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C5196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C5196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C5196B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10. 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нормативными прав</w:t>
      </w:r>
      <w:r w:rsidR="00164F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услуги, к</w:t>
      </w:r>
      <w:r w:rsidR="00164F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оторые находятся в распоряжении</w:t>
      </w:r>
    </w:p>
    <w:p w:rsidR="007A36D2" w:rsidRPr="00C5196B" w:rsidRDefault="007E75D6" w:rsidP="007A36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государственных органов,</w:t>
      </w:r>
      <w:r w:rsidR="001F225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органов местного самоуправл</w:t>
      </w:r>
      <w:r w:rsidR="00D351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ения</w:t>
      </w:r>
      <w:r w:rsidR="00164F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</w:t>
      </w:r>
      <w:r w:rsidR="007A36D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вправе представить</w:t>
      </w:r>
      <w:r w:rsidR="007A36D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</w:p>
    <w:p w:rsidR="007A36D2" w:rsidRPr="00C5196B" w:rsidRDefault="007A36D2" w:rsidP="007A36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а также способы их получения заявителями или их представителями,</w:t>
      </w:r>
    </w:p>
    <w:p w:rsidR="007A36D2" w:rsidRPr="00C5196B" w:rsidRDefault="007A36D2" w:rsidP="007A36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том числе в электронной форме, порядок их представления</w:t>
      </w:r>
    </w:p>
    <w:p w:rsidR="00E7183E" w:rsidRPr="00C5196B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7183E" w:rsidRPr="00C5196B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A3F5C" w:rsidRPr="00C5196B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Par232"/>
      <w:bookmarkEnd w:id="1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местного самоуправления и иных органов, участвующих в предоставлении </w:t>
      </w:r>
      <w:r w:rsidR="002F25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муниципальной услуги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и которые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C913A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вместе с заявлением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относятся:</w:t>
      </w:r>
    </w:p>
    <w:p w:rsidR="004A3F5C" w:rsidRPr="00C5196B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C5196B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выписка из ЕГРН </w:t>
      </w:r>
      <w:r w:rsidR="00AF065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C5196B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1B2F40" w:rsidRPr="00C5196B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FA321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913A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местного самоуправления и иных органов, участвующих в предоставлении </w:t>
      </w:r>
      <w:r w:rsidR="002F25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муниципальной услуги</w:t>
      </w:r>
      <w:r w:rsidR="00C913A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и которые заявитель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C913A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представить вместе с уведомлением </w:t>
      </w:r>
      <w:r w:rsidR="00D91FA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осуществлении г</w:t>
      </w:r>
      <w:r w:rsidR="00C913A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осударственного кадастрового учета земельных участков, относится </w:t>
      </w:r>
      <w:r w:rsidR="001B2F40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выписки из ЕГРН  на земельные участки, образуемые в результате перераспределения.</w:t>
      </w:r>
    </w:p>
    <w:p w:rsidR="00A952E4" w:rsidRPr="00C5196B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1F225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Для получения документ</w:t>
      </w:r>
      <w:r w:rsidR="004701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4701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ого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подпункте 1 пункта 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</w:t>
      </w:r>
      <w:r w:rsidR="00C149C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D351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дминистративного р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егламент</w:t>
      </w:r>
      <w:r w:rsidR="00D351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Федеральную налоговую службу или ее территориальны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й</w:t>
      </w:r>
      <w:r w:rsidR="00730A8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 </w:t>
      </w:r>
      <w:r w:rsidR="00A952E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представления непосредственно в орган, либо через </w:t>
      </w:r>
      <w:r w:rsidR="00D351B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; в электронной форме с использованием </w:t>
      </w:r>
      <w:r w:rsidR="00D351B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C5196B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1C2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подпунк</w:t>
      </w:r>
      <w:r w:rsidR="00F1029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тах</w:t>
      </w:r>
      <w:r w:rsidR="001F225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F1029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B2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3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FA321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F868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пункта </w:t>
      </w:r>
      <w:r w:rsidR="00F868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FA321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вправе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обратиться в 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Федеральную службу государственной регистрации, кадастра и картографии </w:t>
      </w:r>
      <w:r w:rsidR="001D38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ее </w:t>
      </w:r>
      <w:r w:rsidR="001D38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территориальный орган</w:t>
      </w:r>
      <w:r w:rsidR="001D38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38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запросом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r w:rsidR="001F225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5196B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FA321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вправе представить в администрацию документы, указанные в пункт</w:t>
      </w:r>
      <w:r w:rsidR="00F868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FA321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F868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868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FA321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1F21E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9B21A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способами, установленными в пункте </w:t>
      </w:r>
      <w:r w:rsidR="00F868B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77E09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7A36D2" w:rsidRPr="00C5196B" w:rsidRDefault="007A36D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A36D2" w:rsidRPr="005D24F0" w:rsidRDefault="007A36D2" w:rsidP="005D24F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11. Запрет требовать от заявителя</w:t>
      </w:r>
    </w:p>
    <w:p w:rsidR="007A36D2" w:rsidRPr="005D24F0" w:rsidRDefault="007A36D2" w:rsidP="005D24F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представления документов и информации</w:t>
      </w:r>
    </w:p>
    <w:p w:rsidR="007A36D2" w:rsidRPr="00C5196B" w:rsidRDefault="007A36D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9F0A1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E7183E" w:rsidRPr="00C5196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C5196B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F25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муниципальной услуги</w:t>
      </w:r>
      <w:r w:rsidR="00E718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за исключением документов, указанных в части 6 статьи 7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 от 27 июля 2010 года № 210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A36D2" w:rsidRPr="00C5196B" w:rsidRDefault="007A36D2" w:rsidP="007A3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муниципальной 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либо в предоставлении 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муниципальной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услуг»;</w:t>
      </w:r>
    </w:p>
    <w:p w:rsidR="007A36D2" w:rsidRPr="00C5196B" w:rsidRDefault="007A36D2" w:rsidP="007A3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 xml:space="preserve">4) 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2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части 1 статьи 16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Федерального закона от 27 июля 2010 года № 210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noBreakHyphen/>
        <w:t>ФЗ «Об организации предоставления государственных и муниципальных услуг»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C5196B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C5196B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C5196B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86D9A" w:rsidRPr="00C5196B" w:rsidRDefault="00386D9A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40. Основанием для отказа в приеме документов является несоответствие представленных заявителем или его представителем документов требованиям, указанным в пункте 34 настоящего административного регламента.</w:t>
      </w:r>
    </w:p>
    <w:p w:rsidR="00386D9A" w:rsidRPr="00C5196B" w:rsidRDefault="00386D9A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41.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88 настоящего административного регламента.</w:t>
      </w:r>
    </w:p>
    <w:p w:rsidR="00386D9A" w:rsidRPr="00C5196B" w:rsidRDefault="00386D9A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42.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AD1D82" w:rsidRPr="00C5196B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C5196B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C5196B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D1D82" w:rsidRPr="00C5196B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AD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AD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Основания для приостановления предоставления муниципальной услуги законодательством не предусмотрены.</w:t>
      </w:r>
    </w:p>
    <w:p w:rsidR="00F2253C" w:rsidRPr="00C5196B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AD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AD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Основаниями для отказа в предоставлении муниципальной услуги </w:t>
      </w:r>
      <w:r w:rsidR="004672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1C4D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приложенных к нему </w:t>
      </w:r>
      <w:r w:rsidR="004672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документов) </w:t>
      </w:r>
      <w:r w:rsidR="00AD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являются:</w:t>
      </w:r>
    </w:p>
    <w:p w:rsidR="00386D9A" w:rsidRPr="00C5196B" w:rsidRDefault="00386D9A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заявление не соответствует требованиям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пункта 2 статьи 39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29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86D9A" w:rsidRPr="00C5196B" w:rsidRDefault="00386D9A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заявление подано 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неуполномоченный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орган;</w:t>
      </w:r>
    </w:p>
    <w:p w:rsidR="00386D9A" w:rsidRPr="00C5196B" w:rsidRDefault="00386D9A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к заявлению не приложены документы, указанные в пункте 2</w:t>
      </w:r>
      <w:r w:rsidR="00077E0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регламента.</w:t>
      </w:r>
    </w:p>
    <w:p w:rsidR="004C2458" w:rsidRPr="00C5196B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51730" w:rsidRPr="00C5196B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C5196B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57F3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C5196B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4A3F" w:rsidRPr="00335BB9" w:rsidRDefault="00203D96" w:rsidP="00204A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9C0F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ци</w:t>
      </w:r>
      <w:r w:rsidR="009C0F0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пальных услуг, утвержденны</w:t>
      </w:r>
      <w:r w:rsidR="00A2425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04A3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постановлением </w:t>
      </w:r>
      <w:r w:rsidR="00204A3F" w:rsidRPr="008F3954">
        <w:rPr>
          <w:rFonts w:ascii="Times New Roman" w:hAnsi="Times New Roman" w:cs="Times New Roman"/>
          <w:sz w:val="28"/>
          <w:szCs w:val="28"/>
        </w:rPr>
        <w:t>администрации Каменно-Ангарского муниципального образования от 15.11.2012 № 96 «Об утверждении Правил разработки и утверждения административных регламентов  муниципальных услуг»</w:t>
      </w:r>
    </w:p>
    <w:p w:rsidR="009C0F0D" w:rsidRPr="00C5196B" w:rsidRDefault="009C0F0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 отсутствуют.</w:t>
      </w:r>
    </w:p>
    <w:p w:rsidR="00203D96" w:rsidRPr="00C5196B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7A36D2" w:rsidRPr="00C5196B" w:rsidRDefault="007A36D2" w:rsidP="007A36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bookmarkStart w:id="2" w:name="Par277"/>
      <w:bookmarkEnd w:id="2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Глава 15. Порядок, размер и основания взимания</w:t>
      </w:r>
    </w:p>
    <w:p w:rsidR="007A36D2" w:rsidRPr="00C5196B" w:rsidRDefault="007A36D2" w:rsidP="007A36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государственной пошлины или иной платы, взимаемой</w:t>
      </w:r>
    </w:p>
    <w:p w:rsidR="007A36D2" w:rsidRPr="00C5196B" w:rsidRDefault="007A36D2" w:rsidP="007A36D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за предоставление муниципальной услуги</w:t>
      </w:r>
    </w:p>
    <w:p w:rsidR="00203D96" w:rsidRPr="00C5196B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C5196B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 Муниципальная услуга предоставляется </w:t>
      </w:r>
      <w:r w:rsidR="00E9625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без взимания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C5196B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В случае внесени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й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не взимается.</w:t>
      </w:r>
    </w:p>
    <w:p w:rsidR="00022508" w:rsidRPr="00C5196B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C5196B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C5196B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C5196B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 Плата за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.</w:t>
      </w:r>
    </w:p>
    <w:p w:rsidR="00203D96" w:rsidRPr="00C5196B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</w:p>
    <w:p w:rsidR="00203D96" w:rsidRPr="00C5196B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3" w:name="Par285"/>
      <w:bookmarkEnd w:id="3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подаче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15CC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при получении</w:t>
      </w:r>
      <w:r w:rsidR="00E15CC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C5196B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03D96" w:rsidRPr="00C5196B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4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9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.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 Максимальное время ожидания в очереди при подаче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и </w:t>
      </w:r>
      <w:r w:rsidR="001C4D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C5196B" w:rsidRDefault="00E51692" w:rsidP="00535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50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.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 Максимальное время ожидания в очереди при получении результата муниципальной услуги не должно превышать 15 м</w:t>
      </w:r>
      <w:r w:rsidR="005350C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инут</w:t>
      </w:r>
    </w:p>
    <w:p w:rsidR="00203D96" w:rsidRPr="00C5196B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рок и порядок регистрации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E15CC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C5196B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4578F8" w:rsidRPr="00C5196B" w:rsidRDefault="00E5169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51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u w:val="single"/>
          <w:lang w:eastAsia="ru-RU"/>
        </w:rPr>
        <w:t>.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 Регистрацию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021C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и </w:t>
      </w:r>
      <w:r w:rsidR="001C4D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4021C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документов, </w:t>
      </w:r>
      <w:r w:rsidR="004578F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представленных заявителем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4578F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, 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администрации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прием 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203D9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,</w:t>
      </w:r>
      <w:r w:rsidR="004578F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</w:t>
      </w:r>
      <w:r w:rsidR="005350C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журнале входящей документации</w:t>
      </w:r>
      <w:r w:rsidR="00E005C4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2"/>
      </w:r>
      <w:r w:rsidR="006A291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62A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C5196B" w:rsidRDefault="00FA321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E5169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Срок регистрации представленных в 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1C4D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</w:t>
      </w:r>
      <w:r w:rsidR="007C4C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ей</w:t>
      </w:r>
      <w:r w:rsidR="004578F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93FF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C5196B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E5169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A291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6A291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Днем регистрации документов является день их поступления в </w:t>
      </w:r>
      <w:r w:rsidR="0008453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6A291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осуществляется </w:t>
      </w:r>
      <w:r w:rsidR="006A291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 рабочим днем</w:t>
      </w:r>
      <w:r w:rsidR="007A36D2" w:rsidRPr="00C5196B">
        <w:rPr>
          <w:rStyle w:val="a5"/>
          <w:rFonts w:ascii="Times New Roman" w:hAnsi="Times New Roman" w:cs="Times New Roman"/>
          <w:color w:val="000000" w:themeColor="text1"/>
          <w:kern w:val="2"/>
          <w:sz w:val="28"/>
          <w:szCs w:val="28"/>
        </w:rPr>
        <w:footnoteReference w:id="3"/>
      </w:r>
      <w:r w:rsidR="006A291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A2912" w:rsidRPr="00C5196B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0365A" w:rsidRPr="00C5196B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C5196B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0365A" w:rsidRPr="00C5196B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Вход в здание </w:t>
      </w:r>
      <w:r w:rsidR="0071170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C5196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C5196B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здании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E3704B" w:rsidRPr="00C5196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допуск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C5196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оказание </w:t>
      </w:r>
      <w:r w:rsidR="008A36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должностными лицами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работниками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E3704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C5196B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объединений инвалидов, осуществляющих свою деятельность на территории </w:t>
      </w:r>
      <w:r w:rsidR="003C62C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Каменно-Ангарского </w:t>
      </w:r>
      <w:r w:rsidR="00A22D7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муниципального образования</w:t>
      </w:r>
      <w:r w:rsidR="003C62C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меры для обеспечения доступа инвалидов к месту предоставления </w:t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365A" w:rsidRPr="00C5196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C5196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Прием заявителей или их представителей, документов, необходимых для предоставления </w:t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F1F34" w:rsidRPr="00C5196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Вход в кабинет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услуги.</w:t>
      </w:r>
    </w:p>
    <w:p w:rsidR="00D0365A" w:rsidRPr="00C5196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Каждое рабочее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место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C5196B" w:rsidRDefault="00E5169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60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0365A" w:rsidRPr="00C5196B" w:rsidRDefault="00E5169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61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Места ожидания в очереди на прием, подачу документов, необходимых для предоставления </w:t>
      </w:r>
      <w:r w:rsidR="005C4A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C5196B" w:rsidRDefault="00FA321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D036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C5196B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E516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Информационные стенды размещаются на видном, доступном для заявителей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81B3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представителями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4268B" w:rsidRPr="00C5196B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Глава 20. Показатели доступности и качества муниципальной услуги,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том числе количество взаимодействий заявителя с должностными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лицами при предоставлении муниципальной услуги и их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361194" w:rsidRPr="00C5196B" w:rsidRDefault="00F527CA" w:rsidP="00F527C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числе в полном объеме), посредством комплексного запроса</w:t>
      </w:r>
    </w:p>
    <w:p w:rsidR="00F527CA" w:rsidRPr="00C5196B" w:rsidRDefault="00F527CA" w:rsidP="00F527C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61194" w:rsidRPr="00C5196B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3611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Основными показателями доступности и качества муниципальной услуги являются:</w:t>
      </w:r>
    </w:p>
    <w:p w:rsidR="00361194" w:rsidRPr="00C5196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C5196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2) возможность представления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через</w:t>
      </w:r>
      <w:r w:rsidR="006F40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61194" w:rsidRPr="00C5196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C5196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а также </w:t>
      </w:r>
      <w:r w:rsidR="0071170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61194" w:rsidRPr="00C5196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</w:t>
      </w:r>
      <w:r w:rsidR="00812E8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вител</w:t>
      </w:r>
      <w:r w:rsidR="00B2251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812E8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должностными лицами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их продолжительность</w:t>
      </w:r>
      <w:r w:rsidR="00812E8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12E8E" w:rsidRPr="00C5196B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информации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93217" w:rsidRPr="00C5196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Взаимодействие заявителя или его представителя с должностными лицами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C5196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Взаимодействие заявителя или его представителя с должностными лицами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C5196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C5196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Продолжительность взаимодействия заявителя или его представителя с должностными лицами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 видов взаимодействия.</w:t>
      </w:r>
    </w:p>
    <w:p w:rsidR="00DF08BF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. 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Количество взаимодействий заявителя или его представителя с должностными лицами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828F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 должно превышать двух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раз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</w:p>
    <w:p w:rsidR="00293217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5828F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2932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Портала, МФЦ.</w:t>
      </w:r>
    </w:p>
    <w:p w:rsidR="00A45719" w:rsidRPr="00C5196B" w:rsidRDefault="00345B2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70</w:t>
      </w:r>
      <w:r w:rsidR="005828F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5828F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Заявитель и</w:t>
      </w:r>
      <w:r w:rsidR="00B2251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5719" w:rsidRPr="00C5196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подавш</w:t>
      </w:r>
      <w:r w:rsidR="00AC0FC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AC0FC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заявление </w:t>
      </w:r>
      <w:r w:rsidR="00A4571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через Портал, </w:t>
      </w:r>
      <w:r w:rsidR="00A4571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C5196B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Глава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Иные требования, в том числе учитывающие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и по экстерриториальному принципу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а также особенности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F527CA" w:rsidRPr="00C5196B" w:rsidRDefault="00F527C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527CA" w:rsidRPr="00C5196B" w:rsidRDefault="00345B25" w:rsidP="00F5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71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 Муниципальная услуга по экстерриториальному принципу не предоставляется</w:t>
      </w:r>
      <w:r w:rsidR="00F527CA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footnoteReference w:id="4"/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</w:p>
    <w:p w:rsidR="00766253" w:rsidRPr="00C5196B" w:rsidRDefault="00FA321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его представителя.</w:t>
      </w:r>
    </w:p>
    <w:p w:rsidR="00B32BDA" w:rsidRPr="00C5196B" w:rsidRDefault="00B32BD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регламента.</w:t>
      </w:r>
    </w:p>
    <w:p w:rsidR="00766253" w:rsidRPr="00C5196B" w:rsidRDefault="00FA321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64A3C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D577AD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остановление</w:t>
      </w:r>
      <w:r w:rsidR="00B64A3C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B64A3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администрации </w:t>
      </w:r>
      <w:r w:rsidR="003D061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от ___________ №___</w:t>
      </w:r>
      <w:r w:rsidR="003D0610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0"/>
          <w:lang w:eastAsia="ru-RU"/>
        </w:rPr>
        <w:t xml:space="preserve">, </w:t>
      </w:r>
      <w:r w:rsidR="00D577AD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0"/>
          <w:lang w:eastAsia="ru-RU"/>
        </w:rPr>
        <w:t>предусматривающим</w:t>
      </w:r>
      <w:r w:rsidR="001F21EF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0"/>
          <w:lang w:eastAsia="ru-RU"/>
        </w:rPr>
        <w:t xml:space="preserve"> </w:t>
      </w:r>
      <w:r w:rsidR="00766253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пять</w:t>
      </w:r>
      <w:r w:rsidR="0076625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этапов</w:t>
      </w:r>
      <w:r w:rsidR="0076625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footnoteReference w:id="5"/>
      </w:r>
      <w:r w:rsidR="00766253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:</w:t>
      </w:r>
    </w:p>
    <w:p w:rsidR="00766253" w:rsidRPr="00C5196B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I этап </w:t>
      </w:r>
      <w:r w:rsidR="003D0610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623EF7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C5196B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II этап </w:t>
      </w:r>
      <w:r w:rsidR="003D0610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077E09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C5196B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III этап </w:t>
      </w:r>
      <w:r w:rsidR="003D0610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3D0610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C5196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IV этап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D0610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возможность осуществления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мониторинга хода предоставления муниципальной услуги с использованием Портала;</w:t>
      </w:r>
    </w:p>
    <w:p w:rsidR="00766253" w:rsidRPr="00C5196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V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этап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D0610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1F21EF"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C5196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90134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C5196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5E3D47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5E3D47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C5196B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E3D47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5E3D47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посредством </w:t>
      </w:r>
      <w:r w:rsidR="005E3D47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527CA" w:rsidRPr="00C5196B" w:rsidRDefault="001016A0" w:rsidP="00F5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виде файлов в формате</w:t>
      </w:r>
      <w:r w:rsidR="00F527CA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527C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doc, docx, </w:t>
      </w:r>
      <w:r w:rsidR="00F527C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  <w:lang w:val="en-US" w:eastAsia="ru-RU"/>
        </w:rPr>
        <w:t>odt</w:t>
      </w:r>
      <w:r w:rsidR="00F527C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txt, xls, xlsx, </w:t>
      </w:r>
      <w:r w:rsidR="00F527C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  <w:lang w:val="en-US" w:eastAsia="ru-RU"/>
        </w:rPr>
        <w:t>ods</w:t>
      </w:r>
      <w:r w:rsidR="00F527C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rtf.</w:t>
      </w:r>
    </w:p>
    <w:p w:rsidR="0027779F" w:rsidRPr="00C5196B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7CCE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заявлению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pdf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9F4AC8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 w:eastAsia="ru-RU"/>
        </w:rPr>
        <w:t>tif</w:t>
      </w: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4274E8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5E3D47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671C21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6625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электронную подпись</w:t>
      </w:r>
      <w:r w:rsidR="004B6713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1F21EF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Заявление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B034D"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C260C8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направлении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C5196B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B034D" w:rsidRPr="00C5196B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ЭЛЕКТРОННОЙ ФОРМЕ</w:t>
      </w:r>
    </w:p>
    <w:p w:rsidR="001B034D" w:rsidRPr="00C5196B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B034D" w:rsidRPr="00C5196B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4" w:name="Par343"/>
      <w:bookmarkEnd w:id="4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FA321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C5196B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2A5FC4" w:rsidRPr="00C5196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2A5FC4" w:rsidRPr="00C5196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прием, регистрация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</w:t>
      </w:r>
      <w:r w:rsidR="005952E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представленных заявителем</w:t>
      </w:r>
      <w:r w:rsidR="00C641C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5952E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3176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уведомления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="003176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9C2683" w:rsidRPr="00C5196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(организации)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C5196B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8C57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37D1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</w:t>
      </w:r>
      <w:r w:rsidR="00A76CA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067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B46D97" w:rsidRPr="00C5196B" w:rsidRDefault="00B55DAD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принятие решения </w:t>
      </w:r>
      <w:r w:rsidR="00382B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948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даче согласия на </w:t>
      </w:r>
      <w:r w:rsidR="000C09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r w:rsidR="003948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0C09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382B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стков или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 в заключении</w:t>
      </w:r>
      <w:r w:rsidR="000C09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031F0" w:rsidRPr="00C5196B" w:rsidRDefault="008031F0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5) рассмотрение уведомления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F01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386D9A" w:rsidRPr="00C5196B" w:rsidRDefault="008031F0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B46D9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2A5FC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муниц</w:t>
      </w:r>
      <w:r w:rsidR="000455D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ипальной услуги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 возврате заявления и приложенных к нему документов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</w:p>
    <w:p w:rsidR="00DF08BF" w:rsidRPr="00C5196B" w:rsidRDefault="00FA3215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0</w:t>
      </w:r>
      <w:r w:rsidR="00B31DE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CA56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электронной форме п</w:t>
      </w:r>
      <w:r w:rsidR="00CA56B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CA56B7" w:rsidRPr="00C5196B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1)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прием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регистрация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6"/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36B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2067E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уведомления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="002067E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B46D97" w:rsidRPr="00C5196B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(организации)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участвующие в предоставлении муниципальной услуги.</w:t>
      </w:r>
    </w:p>
    <w:p w:rsidR="00A0129B" w:rsidRPr="00C5196B" w:rsidRDefault="00345B25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81</w:t>
      </w:r>
      <w:r w:rsidR="00A0129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A0129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0129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  <w:r w:rsidR="00A0129B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footnoteReference w:id="7"/>
      </w:r>
    </w:p>
    <w:p w:rsidR="00A0129B" w:rsidRPr="00C5196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C5196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прием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уведомления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="003558A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129B" w:rsidRPr="00C5196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0129B" w:rsidRPr="00C5196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направление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администрацию;</w:t>
      </w:r>
    </w:p>
    <w:p w:rsidR="00A0129B" w:rsidRPr="00C5196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86D9A" w:rsidRPr="00C5196B" w:rsidRDefault="00A0129B" w:rsidP="003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ведомления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</w:p>
    <w:p w:rsidR="00A0129B" w:rsidRPr="00C5196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46D97" w:rsidRPr="00C5196B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рием</w:t>
      </w:r>
      <w:r w:rsid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регистрация </w:t>
      </w:r>
      <w:r w:rsidR="00E36B9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C641C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документов, </w:t>
      </w:r>
      <w:r w:rsidR="005952E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представленных заявителем</w:t>
      </w:r>
      <w:r w:rsidR="00C641C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41C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5952E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C5196B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55"/>
      <w:bookmarkEnd w:id="5"/>
    </w:p>
    <w:p w:rsidR="0079220B" w:rsidRPr="00C5196B" w:rsidRDefault="000C6D51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5F1F3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5F1F3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Основанием для начала осуществления административной процедуры является поступление в администрацию </w:t>
      </w:r>
      <w:r w:rsidR="0093593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одним из способов, указанных в пункте </w:t>
      </w:r>
      <w:r w:rsidR="004B32F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77E0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4B32F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</w:t>
      </w:r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</w:t>
      </w:r>
      <w:r w:rsidR="004B32F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амента</w:t>
      </w:r>
      <w:r w:rsidR="0079220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017A7D" w:rsidRPr="00C5196B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1) заявления с приложенными документами;</w:t>
      </w:r>
    </w:p>
    <w:p w:rsidR="00017A7D" w:rsidRPr="00C5196B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ового учета земельных участков.</w:t>
      </w:r>
    </w:p>
    <w:p w:rsidR="00F527CA" w:rsidRPr="00C5196B" w:rsidRDefault="00F527CA" w:rsidP="00F527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Прием </w:t>
      </w:r>
      <w:r w:rsidR="001950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указанных в пункте 82 настоящего административного регламента документов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от заявителя или его представителя осуществляется в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предварительной записи, которая </w:t>
      </w:r>
      <w:r w:rsidR="002F25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производится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телефону, указанному на официальном сайте администрации</w:t>
      </w:r>
      <w:r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footnoteReference w:id="8"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либо при личном обращении заявителя или его представителя в администрацию.</w:t>
      </w:r>
    </w:p>
    <w:p w:rsidR="001950B4" w:rsidRPr="00C5196B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4521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4521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950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Поступившие в администрацию заявление и документы или уведомление об осуществлении государственного кадастрового учета земельных участков регистрируются </w:t>
      </w:r>
      <w:r w:rsidR="008633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должностным лицом администрации, ответственным за прием и регистрацию документов, в </w:t>
      </w:r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журнале входящей документаци </w:t>
      </w:r>
      <w:r w:rsidR="008633A0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footnoteReference w:id="9"/>
      </w:r>
      <w:r w:rsidR="008633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в сроки, указанные в пункте 52 настоящего административного регламента</w:t>
      </w:r>
      <w:r w:rsidR="008633A0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u w:val="single"/>
          <w:lang w:eastAsia="ru-RU"/>
        </w:rPr>
        <w:t>.</w:t>
      </w:r>
    </w:p>
    <w:p w:rsidR="00FB655E" w:rsidRPr="00C5196B" w:rsidRDefault="00386D9A" w:rsidP="00386D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. Должностное лицо администрации, ответственное за прием и регистрацию документов, просматривает поступившие документы, проверяет их целостность и комплектность, </w:t>
      </w:r>
      <w:r w:rsidR="00FB655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устанавливает наличие или отсутствие оснований для отказа в приеме документов, предусмотренных пунктом 40 настоящего административного регламента, в срок не позднее одного рабочего дня со дня получения заявления и документов.</w:t>
      </w:r>
    </w:p>
    <w:p w:rsidR="00386D9A" w:rsidRPr="00C5196B" w:rsidRDefault="00386D9A" w:rsidP="00386D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настоящего административного регламента.</w:t>
      </w:r>
    </w:p>
    <w:p w:rsidR="00386D9A" w:rsidRPr="00C5196B" w:rsidRDefault="00386D9A" w:rsidP="00386D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 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386D9A" w:rsidRPr="00C5196B" w:rsidRDefault="00386D9A" w:rsidP="00386D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86D9A" w:rsidRPr="00C5196B" w:rsidRDefault="00386D9A" w:rsidP="00386D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. В случае выявления в представленных </w:t>
      </w:r>
      <w:r w:rsidR="00DA56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заявлении 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документах обстоятельств, предусмотренных пунктом 40 настоящего административного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>регламента, должностное лицо администрации, ответственное за прием и регистрацию документов, не позднее срока, предусмотренного пунктом 8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8633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подготавливает уведомление об отказе в приеме документов </w:t>
      </w:r>
      <w:r w:rsidR="002967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с указанием оснований отказа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и обеспечивает его подписание главой администрации. </w:t>
      </w:r>
    </w:p>
    <w:p w:rsidR="00296724" w:rsidRPr="00C5196B" w:rsidRDefault="00296724" w:rsidP="002967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89. В случае отказа в приеме документов, поданных путем личного обращения,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документов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96724" w:rsidRPr="00C5196B" w:rsidRDefault="00296724" w:rsidP="002967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 отказа в приеме документов, поданных через организации почтовой связи,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не позднее трех рабочих дней со дня получения заявления и документов направляет заявителю уведомление об отказе в приеме документов 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по почтовому адресу, указанному в заявлении.</w:t>
      </w:r>
    </w:p>
    <w:p w:rsidR="00296724" w:rsidRPr="00C5196B" w:rsidRDefault="00296724" w:rsidP="002967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направляет уведомление об отказе в приеме документов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по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адресу электронной почты, указанн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ому 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заявлении.</w:t>
      </w:r>
    </w:p>
    <w:p w:rsidR="00296724" w:rsidRPr="00C5196B" w:rsidRDefault="00296724" w:rsidP="002967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МФЦ,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не позднее трех рабочих дней со дня получения заявления и документов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направляет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317D82" w:rsidRPr="00C5196B" w:rsidRDefault="00386D9A" w:rsidP="00386D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. 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При отсутствии в представленных заявителем заявлении и документах оснований, предусмотренных пунктом 40 настоящего административного регламента, или поступления в администрацию уведомления об осуществлении государственного кадастрового учета земельных участков должностное лицо администрации, ответственное за прием и регистрацию документов, не позднее срока, предусмотренного пунктом 85 настоящего административного регламента, принимает решение о передаче представленных документов должностному лицу администрации, ответственному за предоставление муниципальной услуги и передает их указанному должностному лицу администрации до 12 часов рабочего дня, следующего за днем регистрации заявления.</w:t>
      </w:r>
    </w:p>
    <w:p w:rsidR="00317D82" w:rsidRPr="00C5196B" w:rsidRDefault="00386D9A" w:rsidP="00317D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 В случае принятия указанного в пункте 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 решения должностное лицо администрации, ответственное за прием и регистрацию документов, оформляет расписку в получении документов в двух экземплярах. 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подачи заявления 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по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почтово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му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адрес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указанно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му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заявлении, заявителю или его представителю в течение трех рабочих дней со дня получения </w:t>
      </w:r>
      <w:r w:rsidR="00317D82"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 Второй экземпляр расписки приобщается к представленным в </w:t>
      </w:r>
      <w:r w:rsidR="00317D82"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документам.</w:t>
      </w:r>
    </w:p>
    <w:p w:rsidR="00317D82" w:rsidRPr="00C5196B" w:rsidRDefault="00317D82" w:rsidP="00317D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 через Портал) или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по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адрес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электронной почты, указанному 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заявлении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(в случае поступления заявления и документов на адрес электронной почты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Pr="00C519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документов.</w:t>
      </w:r>
    </w:p>
    <w:p w:rsidR="00317D82" w:rsidRPr="00C5196B" w:rsidRDefault="00386D9A" w:rsidP="00317D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. 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Результатом административной процедуры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 и их передача должностному лицу, ответственному за предоставление муниципальной услуги, либо направление заявителю уведомления об отказе в приеме заявления и  документов.</w:t>
      </w:r>
    </w:p>
    <w:p w:rsidR="009C2035" w:rsidRPr="00C5196B" w:rsidRDefault="0071433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93</w:t>
      </w:r>
      <w:r w:rsidR="0068009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68009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Способом фиксации </w:t>
      </w:r>
      <w:r w:rsidR="008B2FE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</w:t>
      </w:r>
      <w:r w:rsidR="002F25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прием и регистрацию документов</w:t>
      </w:r>
      <w:r w:rsidR="008B2FE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C8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</w:t>
      </w:r>
      <w:r w:rsidR="00317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документов</w:t>
      </w:r>
      <w:r w:rsid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5D24F0" w:rsidRP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уведомления об отказе в приеме документов в </w:t>
      </w:r>
      <w:r w:rsidR="008B2FE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  <w:r w:rsidR="00CF406B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0"/>
      </w:r>
      <w:r w:rsidR="009C203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C2035" w:rsidRPr="00C5196B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C2683" w:rsidRPr="00C5196B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2</w:t>
      </w:r>
      <w:r w:rsid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запросов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в предоставлении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</w:t>
      </w:r>
    </w:p>
    <w:p w:rsidR="009C2683" w:rsidRPr="00C5196B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C5196B" w:rsidRDefault="007E2744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Основанием для начала административной процедуры является непредставление заявителем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хотя бы одного из документов, указанных в пункт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191B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пункте </w:t>
      </w:r>
      <w:r w:rsidR="00191B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C5196B" w:rsidRDefault="007E2744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государственного кадастрового 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учета земельных участков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в случае подачи </w:t>
      </w:r>
      <w:r w:rsidR="00C81D8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МФЦ </w:t>
      </w:r>
      <w:r w:rsidR="002A31D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заявлением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уведомлением </w:t>
      </w:r>
      <w:r w:rsidR="00335BB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осуществлении </w:t>
      </w:r>
      <w:r w:rsidR="00105FB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C5196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386D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или ее территориальный орган</w:t>
      </w:r>
      <w:r w:rsidR="00386D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C5196B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6D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или ее территориальный орган</w:t>
      </w:r>
      <w:r w:rsidR="00386D9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выписки </w:t>
      </w:r>
      <w:r w:rsidR="00F2253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выписки </w:t>
      </w:r>
      <w:r w:rsidR="0092584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из ЕГРН </w:t>
      </w:r>
      <w:r w:rsidR="00105FB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земельных участках</w:t>
      </w:r>
      <w:r w:rsidR="0006365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образуемых в результате перераспределения</w:t>
      </w:r>
      <w:r w:rsidR="004077B5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C5196B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о представлении документов, указанных в пункт</w:t>
      </w:r>
      <w:r w:rsidR="00DA56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DA56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и 36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C5196B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C5196B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позднее одного рабочего дня со дня поступления ответа на межведомственный запрос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bookmarkStart w:id="6" w:name="_Hlk108017416"/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  <w:bookmarkEnd w:id="6"/>
      <w:r w:rsidR="009C2683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9C2683" w:rsidRPr="00C5196B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пункте 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06365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 административного регламента.</w:t>
      </w:r>
    </w:p>
    <w:p w:rsidR="009C2683" w:rsidRPr="00C5196B" w:rsidRDefault="0071433E" w:rsidP="00D6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100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9C268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</w:p>
    <w:p w:rsidR="003E6C42" w:rsidRPr="00C5196B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DE3E2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E3E2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ринятие решения </w:t>
      </w:r>
      <w:r w:rsidR="000039E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 рассмотрению</w:t>
      </w:r>
      <w:r w:rsidR="002B653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C5196B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7D1F" w:rsidRPr="00C5196B" w:rsidRDefault="0071433E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101</w:t>
      </w:r>
      <w:r w:rsidR="00C9233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C9233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предоставление муниципальной услуги,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C5196B" w:rsidRDefault="0071433E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102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</w:t>
      </w:r>
      <w:r w:rsidR="002A6D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в течение </w:t>
      </w:r>
      <w:r w:rsidR="00386D9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семи </w:t>
      </w:r>
      <w:r w:rsidR="002A6D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календарных дней</w:t>
      </w:r>
      <w:r w:rsidR="001749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C59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C41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FC41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FC411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</w:t>
      </w:r>
      <w:r w:rsidR="002A6DF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 административного регламента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392EAE" w:rsidRPr="00C5196B" w:rsidRDefault="007E2744" w:rsidP="00392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392E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C237F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установления в ходе проверки, предусмотренной пунктом 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102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регламента,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наличия </w:t>
      </w:r>
      <w:r w:rsidR="007216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оснований</w:t>
      </w:r>
      <w:r w:rsidR="001749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F083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8F083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7216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10D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7216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92E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течение срока, указанного в пункте 102 настоящего административного регламента</w:t>
      </w:r>
      <w:r w:rsidR="00392E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принимает решение о</w:t>
      </w:r>
      <w:r w:rsidR="00D96F3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92E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подготавливает </w:t>
      </w:r>
      <w:r w:rsidR="00392E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письменное </w:t>
      </w:r>
      <w:r w:rsidR="00392E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уведомление о возврате заявления и приложенных к нему документов с указанием причин возврата.</w:t>
      </w:r>
    </w:p>
    <w:p w:rsidR="00350813" w:rsidRPr="00C5196B" w:rsidRDefault="00392EAE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104.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установления 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ходе проверки, предусмотренной пунктом 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102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регламента,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отсутстви</w:t>
      </w:r>
      <w:r w:rsidR="00D96F3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оснований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635E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610D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течение срока,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указанного в пункте 102 настоящего административного регламента,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принимает решение о принятии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заявлении </w:t>
      </w:r>
      <w:r w:rsidR="003508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CF406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  <w:r w:rsidR="00D67EC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F406B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1"/>
      </w:r>
      <w:r w:rsidR="00350813"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eastAsia="ru-RU"/>
        </w:rPr>
        <w:t>.</w:t>
      </w:r>
    </w:p>
    <w:p w:rsidR="00350813" w:rsidRPr="00C5196B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A701F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A701F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 рассмотрению или решение о</w:t>
      </w:r>
      <w:r w:rsidR="00D96F3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B9338A" w:rsidRPr="00C5196B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Способом фиксации результата административной процедуры является запись </w:t>
      </w:r>
      <w:r w:rsidR="00EE19B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</w:t>
      </w:r>
      <w:r w:rsidR="00D67ECE" w:rsidRP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67EC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  <w:r w:rsidR="00D67ECE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19B0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2"/>
      </w:r>
      <w:r w:rsidR="001749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принятии </w:t>
      </w:r>
      <w:r w:rsidR="00EA07C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рассмотрению или уведомление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</w:t>
      </w:r>
      <w:r w:rsidR="00B933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537D1F" w:rsidRPr="00C5196B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3E6C42" w:rsidRPr="00C5196B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8628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FA7CE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E6C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ринятие решения </w:t>
      </w:r>
      <w:r w:rsidR="00382B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="003948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даче согласия на </w:t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</w:t>
      </w:r>
      <w:r w:rsidR="003948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206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</w:t>
      </w:r>
      <w:r w:rsidR="003948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82BA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</w:t>
      </w:r>
      <w:r w:rsidR="00FA7CE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</w:t>
      </w:r>
      <w:r w:rsidR="0039481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</w:t>
      </w:r>
      <w:r w:rsidR="00D13C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</w:t>
      </w:r>
      <w:r w:rsidR="00D206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FA7CE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земельных участков</w:t>
      </w:r>
    </w:p>
    <w:p w:rsidR="00565A7A" w:rsidRPr="00C5196B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75FC2" w:rsidRPr="00C5196B" w:rsidRDefault="006C3C78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ым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 предоставление муниципальной услуги, документов, необходим</w:t>
      </w:r>
      <w:r w:rsidR="00C77C1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для 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предоставления муниципальной услуги</w:t>
      </w:r>
      <w:r w:rsidR="001A794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указанных в пунктах </w:t>
      </w:r>
      <w:r w:rsidR="000B61D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A8352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, </w:t>
      </w:r>
      <w:r w:rsidR="00397CD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и 3</w:t>
      </w:r>
      <w:r w:rsidR="007E27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A491E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875F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A491E" w:rsidRP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10 календарных дней со дня получения документов, необходимых для предоставления муниципальной услуги, указанных в пунктах 28, 29 и 35 настоящего административного регламента осуществляет проверку заявления и документов на наличие или отсутствие оснований для отказа в заключении в заключении соглашения о перераспределении земельных участков,  указанных в пункте 1</w:t>
      </w:r>
      <w:r w:rsid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09</w:t>
      </w:r>
      <w:r w:rsidR="000A491E" w:rsidRP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</w:p>
    <w:p w:rsidR="005C2065" w:rsidRPr="00C5196B" w:rsidRDefault="00501DF7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Основаниями для отказа </w:t>
      </w:r>
      <w:r w:rsidR="00F2253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F2253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5C20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заявление подано в случаях, не предусмотренных пунктом 1 статьи 39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28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пункта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7E274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36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аукциона, извещение о проведении которого размещено в соответствии с пунктом 19 статьи 39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11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28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457BD3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 июля 2015 года № 218-ФЗ 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10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C5196B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C5196B" w:rsidRDefault="007C1388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0.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r w:rsidR="00EC1EC2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6387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предусмотренной</w:t>
      </w:r>
      <w:r w:rsidR="00A6387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0A4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6387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87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BF1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срок, предусмотренный пунктом </w:t>
      </w:r>
      <w:r w:rsidR="00CE1BF1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71433E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</w:t>
      </w:r>
      <w:r w:rsidR="00CE1BF1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="00DD581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</w:t>
      </w:r>
      <w:r w:rsidR="00D84320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</w:t>
      </w:r>
      <w:r w:rsidR="00DD581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DD581F"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5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C5196B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C5196B" w:rsidRDefault="000C6D5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9F01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9F01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9F01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</w:t>
      </w:r>
      <w:r w:rsidR="009F01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9F01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C5196B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24546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подготовки одного из документов, указанного в пункте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C5196B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</w:t>
      </w:r>
      <w:r w:rsid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 календарных дней со дня подписания </w:t>
      </w:r>
      <w:r w:rsidR="002457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 их заявителю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0437B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245751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</w:t>
      </w:r>
      <w:r w:rsidR="00842C9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_</w:t>
      </w:r>
      <w:r w:rsidR="00842C9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информации</w:t>
      </w:r>
    </w:p>
    <w:p w:rsidR="00842C9F" w:rsidRPr="00C5196B" w:rsidRDefault="00842C9F" w:rsidP="008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0140" w:rsidRPr="00C5196B" w:rsidRDefault="009F0140" w:rsidP="0084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Результатом административной процедуры является</w:t>
      </w:r>
      <w:r w:rsidR="00281A2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один из документов, предусмотренных пунктом 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0 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AF14A8" w:rsidRPr="00C5196B" w:rsidRDefault="009F0140" w:rsidP="00AF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2457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одного из документов, 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предусмотренных 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D7151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0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настоящего административного регламента.</w:t>
      </w:r>
    </w:p>
    <w:p w:rsidR="009F0140" w:rsidRPr="00C5196B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F0140" w:rsidRPr="00C5196B" w:rsidRDefault="00124AB4" w:rsidP="005D24F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P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AF14A8" w:rsidRP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</w:t>
      </w:r>
      <w:r w:rsidRPr="005D24F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Рассмотрение </w:t>
      </w:r>
      <w:r w:rsidR="00D91FA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об осуществлении</w:t>
      </w:r>
      <w:r w:rsidR="00335BB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</w:p>
    <w:p w:rsidR="009F0140" w:rsidRPr="00C5196B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24AB4" w:rsidRPr="00C5196B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Основанием для начала </w:t>
      </w:r>
      <w:r w:rsidR="00A97B9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административной процедуры является </w:t>
      </w:r>
      <w:r w:rsidR="00A97B9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поступление в </w:t>
      </w:r>
      <w:r w:rsidR="00124AB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</w:t>
      </w:r>
      <w:r w:rsidR="00A97B9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C1E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 заявителя </w:t>
      </w:r>
      <w:r w:rsidR="00EC1EC2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A346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</w:t>
      </w:r>
      <w:r w:rsidR="00335BB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осуществлении </w:t>
      </w:r>
      <w:r w:rsidR="005A346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перераспределения, одним из способов, указ</w:t>
      </w:r>
      <w:r w:rsid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ан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ных в пункте 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77E0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D6E2B" w:rsidRPr="00C5196B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475A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475A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C1A2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течение 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24</w:t>
      </w:r>
      <w:r w:rsidR="00CC1A2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5D6E2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</w:t>
      </w:r>
      <w:r w:rsidR="005D6E2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75A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администрацию</w:t>
      </w:r>
      <w:r w:rsidR="00475A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уведомления, указанного в пункте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C5196B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D6E2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</w:t>
      </w:r>
      <w:r w:rsidR="005D6E2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C5196B" w:rsidRDefault="00DF71F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8D5F7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результатам осуществления действий</w:t>
      </w:r>
      <w:r w:rsidR="002771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2771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пункт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2771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2771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подготавливает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DF71F2" w:rsidRPr="00C5196B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 соглашения о перераспределении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DF71F2" w:rsidRPr="00C5196B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DF71F2" w:rsidRPr="00C5196B" w:rsidRDefault="00DF71F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Критерием принятия 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решения о подготовке одного из документов, указанных в пункте 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наличие или отсутствие основания, указанного в пункте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6C2052" w:rsidRPr="00C5196B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трех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календарных дней со дня подготовки одного из документов, указанн</w:t>
      </w:r>
      <w:r w:rsidR="00D719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пункте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C5196B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22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Результатом административной процедуры является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8642D1" w:rsidRPr="00C5196B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642D1" w:rsidRPr="00C5196B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C5196B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Способо</w:t>
      </w:r>
      <w:r w:rsidR="0013188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154A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</w:t>
      </w:r>
      <w:r w:rsidR="00A154A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заключении</w:t>
      </w:r>
      <w:r w:rsidR="00A154A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C5052F" w:rsidRPr="00C5196B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437B3" w:rsidRPr="00C5196B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2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</w:p>
    <w:p w:rsidR="00CE1DA5" w:rsidRPr="00C5196B" w:rsidRDefault="007E75D6" w:rsidP="00CE1DA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результата муниципальной у</w:t>
      </w:r>
      <w:r w:rsidR="000437B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слуги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CE1DA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уведомления о возврате заявления</w:t>
      </w:r>
    </w:p>
    <w:p w:rsidR="00CE1DA5" w:rsidRPr="00C5196B" w:rsidRDefault="00CE1DA5" w:rsidP="00CE1DA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приложенных к нему документов</w:t>
      </w:r>
    </w:p>
    <w:p w:rsidR="009F62F6" w:rsidRPr="00C5196B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E1DA5" w:rsidRPr="00C5196B" w:rsidRDefault="006C2052" w:rsidP="00CE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Основанием для начала административной процедуры является подписание главой администрации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заключении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C5196B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F34398" w:rsidRPr="00C5196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</w:rPr>
        <w:t>или его представителю</w:t>
      </w:r>
      <w:r w:rsidR="00F34398" w:rsidRPr="00C5196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услуги, в течение 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заключении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проект договора или</w:t>
      </w:r>
      <w:r w:rsidR="00107A9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решение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0437B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DF08BF" w:rsidRPr="00C5196B" w:rsidRDefault="00107A9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52046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приложенны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>е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CE1DA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тся </w:t>
      </w:r>
      <w:r w:rsidR="009B0F6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9B0F6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либо по обращению заявителя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вручает его лично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течение 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двух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со дня его подписания главой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F615A" w:rsidRPr="00C5196B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подачи 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электронной форме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уведомление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направляется в электронной форме </w:t>
      </w:r>
      <w:r w:rsidR="005965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выдачу (направление)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B32BD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двух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со дня его подписания главой администрации.</w:t>
      </w:r>
    </w:p>
    <w:p w:rsidR="00DF08BF" w:rsidRPr="00C5196B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личном получении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заключении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</w:t>
      </w:r>
      <w:r w:rsidR="006134D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расписывается в их получении в</w:t>
      </w:r>
      <w:r w:rsidR="00B14374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3"/>
      </w:r>
      <w:r w:rsidR="006134D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A2D19" w:rsidRP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</w:p>
    <w:p w:rsidR="00507775" w:rsidRPr="00C5196B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Результатом административной процедуры является </w:t>
      </w:r>
      <w:r w:rsidR="00A26E7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заключении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1DA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3562B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4A06" w:rsidRPr="00C5196B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случае, если </w:t>
      </w:r>
      <w:r w:rsidR="00A26E7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 представлялось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через МФЦ,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отказе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заключении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CE1DA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</w:t>
      </w:r>
      <w:r w:rsidR="00E9378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сроки</w:t>
      </w:r>
      <w:r w:rsidR="007C534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8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указанные в пункте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760E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="00760E0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</w:t>
      </w:r>
      <w:r w:rsidR="00E9378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 административного регламента, в МФЦ для пред</w:t>
      </w:r>
      <w:r w:rsidR="00D8432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E9378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ставления заявителю</w:t>
      </w:r>
      <w:r w:rsidR="000437B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E9378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C5196B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F71F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 в</w:t>
      </w:r>
      <w:r w:rsidR="005A2D19" w:rsidRP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  <w:r w:rsidR="005A2D19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14374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4"/>
      </w:r>
      <w:r w:rsidR="001749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заключении</w:t>
      </w:r>
      <w:r w:rsidR="00297E3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345B2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437B3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</w:p>
    <w:p w:rsidR="00DE3E2D" w:rsidRPr="00C5196B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A67E1" w:rsidRPr="00C5196B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AF14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Особенности выполнения административных действий в МФЦ</w:t>
      </w:r>
      <w:r w:rsidR="00B32BDA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footnoteReference w:id="15"/>
      </w:r>
    </w:p>
    <w:p w:rsidR="00AA67E1" w:rsidRPr="00C5196B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обратиться в МФЦ.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Информация, указанная в пункте 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077E0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30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предоставляется МФЦ: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обращении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использованием средств телефонной связи, через официальный сайт МФЦ в сети «Интернет» ________________(</w:t>
      </w:r>
      <w:r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указывается адрес сайта 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),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 электронной почте МФЦ по адресу _________________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Pr="00C5196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указывается адрес электронной почты МФЦ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МФЦ предоставляет информацию: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по вопросам, указанным в пункте 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регламента;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о ходе рассмотрения запроса о предоставлении муниципальной ус</w:t>
      </w:r>
      <w:r w:rsid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луги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</w:t>
      </w:r>
      <w:r w:rsidR="006C205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рального закона от </w:t>
      </w:r>
      <w:r w:rsidR="00D8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27 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в)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C5196B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CA1EB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 подачи </w:t>
      </w:r>
      <w:r w:rsidR="00D8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CF72D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регламента),</w:t>
      </w:r>
      <w:r w:rsidR="001749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определяет предмет обращения;</w:t>
      </w:r>
    </w:p>
    <w:p w:rsidR="00F34398" w:rsidRPr="00C5196B" w:rsidRDefault="00AA67E1" w:rsidP="00F343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его представителя;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б) на бумажных носителях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в течение </w:t>
      </w:r>
      <w:r w:rsidR="0048288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МФЦ).</w:t>
      </w:r>
    </w:p>
    <w:p w:rsidR="00AA67E1" w:rsidRPr="00C5196B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AA67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AA67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 w:rsidR="00AA67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4D52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67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A67E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F34398" w:rsidRPr="00C5196B" w:rsidRDefault="00AA67E1" w:rsidP="00F343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его представителя;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5)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11) формирует и распечатывает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12) принимает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2) переводит в электронную форму и снимает копии с документов, представленных заявителем</w:t>
      </w:r>
      <w:r w:rsidR="00B66F8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случае подачи заявителем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пункте </w:t>
      </w:r>
      <w:r w:rsidR="00AE39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41</w:t>
      </w:r>
      <w:r w:rsidR="004D52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F34398" w:rsidRPr="00C5196B" w:rsidRDefault="00AA67E1" w:rsidP="00F343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его представителя;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МФЦ;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="000A491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двух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МФЦ).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При получении МФЦ </w:t>
      </w:r>
      <w:r w:rsidR="008312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8312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заключении</w:t>
      </w:r>
      <w:r w:rsidR="008312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уведомления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C5196B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После выдачи </w:t>
      </w:r>
      <w:r w:rsidR="00D8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проекта договора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8746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 в заключении соглашения о перераспределении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уведомления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 возврате заявления и </w:t>
      </w:r>
      <w:r w:rsidR="001A521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ru-RU"/>
        </w:rPr>
        <w:t xml:space="preserve">приложенных к нему </w:t>
      </w:r>
      <w:r w:rsidR="00354C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документов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или правового акта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C5196B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92A3A" w:rsidRPr="00C5196B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И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C5196B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892A3A" w:rsidRPr="00C5196B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Основанием для исправлени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решении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E0D8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(далее – техническая ошибка)</w:t>
      </w:r>
      <w:r w:rsidR="008312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C5196B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подается заявителем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</w:t>
      </w:r>
      <w:r w:rsidR="00C25AC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администрацию одним из способов, указанным в пункте </w:t>
      </w:r>
      <w:r w:rsidR="00C25AC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77E0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="00C25AC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C25AC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DF08BF" w:rsidRPr="00C5196B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C25AC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C25AC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652F6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порядке, 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установленном главой 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C5196B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администрации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C5196B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C5196B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C5196B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4B36A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Критерием принятия решения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указанного в пункте 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является 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документ</w:t>
      </w:r>
      <w:r w:rsidR="00652F63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являюще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C5196B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B2336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случае 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принятия решения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указанного в подпункте 1 пункта 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125F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отношении </w:t>
      </w:r>
      <w:r w:rsidR="0087469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874A0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отказе в заключении</w:t>
      </w:r>
      <w:r w:rsidR="00874A0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C5196B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В случае принятия решения, указанного в подпункте 1 пункта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в отношении </w:t>
      </w:r>
      <w:r w:rsidR="00E14F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заключенного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роект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дополнительного соглашения к указанному </w:t>
      </w:r>
      <w:r w:rsidR="004A7E4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C5196B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17495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случае принятия решения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пункта </w:t>
      </w:r>
      <w:r w:rsidR="00D009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документе.</w:t>
      </w:r>
    </w:p>
    <w:p w:rsidR="004E1FD6" w:rsidRPr="00C5196B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A2B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двух рабочих</w:t>
      </w:r>
      <w:r w:rsidR="00F527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дней 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 дня регистрации заявления </w:t>
      </w:r>
      <w:r w:rsidR="003672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главой администрации </w:t>
      </w:r>
      <w:r w:rsidR="00572FD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решения об отказе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заключении</w:t>
      </w:r>
      <w:r w:rsidR="00FD36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проекта </w:t>
      </w:r>
      <w:r w:rsidR="00E14F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ого </w:t>
      </w:r>
      <w:r w:rsidR="00FD36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FD36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4A6E59" w:rsidRPr="00C5196B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осле подписания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документа, указанного в пункте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C61B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передает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его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C5196B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50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Должностное лицо администрации, ответственное за </w:t>
      </w:r>
      <w:r w:rsidR="002F5A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одного из документов,</w:t>
      </w:r>
      <w:r w:rsidR="006733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указанн</w:t>
      </w:r>
      <w:r w:rsidR="003735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ых</w:t>
      </w:r>
      <w:r w:rsidR="006733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пункте </w:t>
      </w:r>
      <w:r w:rsidR="006733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C61B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67337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направляет </w:t>
      </w:r>
      <w:r w:rsidR="009C458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адресу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указанному в заявлении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6722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 вручает его лично.</w:t>
      </w:r>
    </w:p>
    <w:p w:rsidR="00C25AC5" w:rsidRPr="00C5196B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выдачу (направление)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C61B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4</w:t>
      </w:r>
      <w:r w:rsidR="001201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C61B3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892A3A" w:rsidRPr="00C5196B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lastRenderedPageBreak/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51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исправлени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C5196B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документе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3337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решение</w:t>
      </w:r>
      <w:r w:rsidR="003735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 отказе в </w:t>
      </w:r>
      <w:r w:rsidR="00AB75E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заключении</w:t>
      </w:r>
      <w:r w:rsidR="0037353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E14F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проект дополните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льного соглашения к </w:t>
      </w:r>
      <w:r w:rsidR="004E607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соглашению о перераспределении земельных участков, направленный на исправление в нем (в них) технической ошибки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892A3A" w:rsidRPr="00C5196B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услуги документе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–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35798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муниципальной 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 документе</w:t>
      </w:r>
      <w:r w:rsidR="00E14F6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357981" w:rsidRPr="00C5196B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52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Способ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</w:t>
      </w:r>
      <w:r w:rsidR="00892A3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5A2D19" w:rsidRP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A2D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входящей документации</w:t>
      </w:r>
      <w:r w:rsidR="00B14374" w:rsidRPr="00C5196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6"/>
      </w:r>
      <w:r w:rsidR="00B930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пункте </w:t>
      </w:r>
      <w:r w:rsidR="00120118" w:rsidRPr="001201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148</w:t>
      </w:r>
      <w:r w:rsidR="001201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B930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 административного регламента,</w:t>
      </w:r>
      <w:r w:rsidR="00EA2BC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в МФЦ или о получении </w:t>
      </w:r>
      <w:r w:rsidR="00B930E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</w:p>
    <w:p w:rsidR="00662BEA" w:rsidRPr="00C5196B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</w:t>
      </w:r>
      <w:r w:rsidR="00F0181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АЗДЕЛ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7" w:name="Par413"/>
      <w:bookmarkEnd w:id="7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F256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услуги,</w:t>
      </w:r>
      <w:r w:rsidR="00EB6D0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 также 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принятием ими решений</w:t>
      </w: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A27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1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 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C5196B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C5196B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C5196B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3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C5196B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1</w:t>
      </w:r>
      <w:r w:rsidR="00AF256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A6387F" w:rsidRPr="00C5196B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40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A27D47" w:rsidRPr="00C5196B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1</w:t>
      </w:r>
      <w:r w:rsidR="00AF256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6</w:t>
      </w:r>
      <w:r w:rsidR="00A27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.</w:t>
      </w:r>
      <w:r w:rsidR="00A27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C5196B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8" w:name="Par427"/>
      <w:bookmarkEnd w:id="8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27D4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E3F7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C5196B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8</w:t>
      </w:r>
      <w:r w:rsidR="00295CB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="00295CB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Контроль за полнотой и качеством предоставления должностными лицами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5CB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95CB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кот</w:t>
      </w:r>
      <w:r w:rsidR="00A76AA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администрации.</w:t>
      </w:r>
    </w:p>
    <w:p w:rsidR="00295CB2" w:rsidRPr="00C5196B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9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Срок проведения проверки и оформления акта </w:t>
      </w:r>
      <w:r w:rsidR="0074058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проверки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принятия решения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назначении проверки.</w:t>
      </w:r>
    </w:p>
    <w:p w:rsidR="00F527CA" w:rsidRPr="00C5196B" w:rsidRDefault="00F527CA" w:rsidP="00F527C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vertAlign w:val="superscript"/>
          <w:lang w:eastAsia="ru-RU"/>
        </w:rPr>
        <w:t>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527CA" w:rsidRPr="00C5196B" w:rsidRDefault="00F527CA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9" w:name="Par439"/>
      <w:bookmarkEnd w:id="9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0869C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B6776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(осуществляемые)</w:t>
      </w:r>
      <w:r w:rsidR="00B6776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C5196B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60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 Обязанность соблюдения положений настоящего административного регламента закрепляется в должностных </w:t>
      </w:r>
      <w:r w:rsidR="00435DB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lastRenderedPageBreak/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61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ko-KR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C5196B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10" w:name="Par447"/>
      <w:bookmarkEnd w:id="10"/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формам контроля за предос</w:t>
      </w:r>
      <w:r w:rsidR="00A76AA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C5196B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62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фактах:</w:t>
      </w:r>
    </w:p>
    <w:p w:rsidR="005324F1" w:rsidRPr="00C5196B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1) 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администрации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4E4B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ее 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должностных лиц;</w:t>
      </w:r>
    </w:p>
    <w:p w:rsidR="005324F1" w:rsidRPr="00C5196B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C5196B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3) 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2F5A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 И</w:t>
      </w:r>
      <w:r w:rsidR="00D0095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D9503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1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62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могут сообщить </w:t>
      </w:r>
      <w:r w:rsidR="00BE3A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устно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телефон</w:t>
      </w:r>
      <w:r w:rsidR="00BE3A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, указанн</w:t>
      </w:r>
      <w:r w:rsidR="004E4B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ому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по адресу</w:t>
      </w:r>
      <w:r w:rsidR="00F3439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52D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электронной почты администрации.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4E4B3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6</w:t>
      </w:r>
      <w:r w:rsidR="002B391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календарных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C5196B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52D40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администрацию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C5196B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РАЗДЕЛ V. ДОСУДЕБНЫЙ (ВНЕСУДЕБНЫЙ) ПОРЯДОК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ОБЖАЛОВАНИЯ РЕШЕНИЙ И ДЕЙСТВИЙ (БЕЗДЕЙСТВИЯ) АДМИНИСТРАЦИИ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 xml:space="preserve"> ЛИБО ЕЕ МУНИЦИПАЛЬНОГО</w:t>
      </w:r>
    </w:p>
    <w:p w:rsidR="00F527CA" w:rsidRPr="00C5196B" w:rsidRDefault="00F527CA" w:rsidP="00F527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СЛУЖАЩЕГО, МФЦ, РАБОТНИКА МФЦ</w:t>
      </w:r>
    </w:p>
    <w:p w:rsidR="00C77627" w:rsidRPr="00C5196B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0181C" w:rsidRPr="00C5196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5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(осуществленных)</w:t>
      </w:r>
      <w:r w:rsidR="003133DE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C5196B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B73A9D" w:rsidRPr="00C5196B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8642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B73A9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B73A9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3F36C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МФЦ, а также их должностных лиц,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B73A9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работников 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 (далее – жалоба)</w:t>
      </w:r>
      <w:r w:rsidR="003133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8642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C5196B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отказ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3F36C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</w:p>
    <w:p w:rsidR="000C6F36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C5196B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8F6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27</w:t>
      </w:r>
      <w:r w:rsidR="00AD425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8F6DFA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 2010 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C5196B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642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В случаях, указанных в п</w:t>
      </w:r>
      <w:r w:rsidR="00CD56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одпунктах 2</w:t>
      </w:r>
      <w:r w:rsidR="00DD717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D56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5</w:t>
      </w:r>
      <w:r w:rsidR="00DD717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D56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7, 9 и 10 пункта </w:t>
      </w:r>
      <w:r w:rsidR="00AF256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16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CD56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CD56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CD56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администрации.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4D1158"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2B391B"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Рассмотрение жалобы осуществляется в порядке и сроки, установленные статьей 11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2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Федерального закона от 27 июля 2010 года № 210</w:t>
      </w:r>
      <w:r w:rsidRPr="00C51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noBreakHyphen/>
        <w:t>ФЗ «Об организации предоставления государственных и муниципальных услуг».</w:t>
      </w:r>
    </w:p>
    <w:p w:rsidR="00CD561B" w:rsidRPr="00C5196B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133DE" w:rsidRPr="00C5196B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6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F6ACB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рассмотрение жалобы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лица,</w:t>
      </w:r>
    </w:p>
    <w:p w:rsidR="00F0181C" w:rsidRPr="00C5196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жалоба заявителя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 xml:space="preserve">представителя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C5196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C5196B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4D115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0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</w:t>
      </w:r>
      <w:r w:rsidR="008F6DFA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действия (бездействие) 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C5196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71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Жалобы на решения 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действия (бездействие) должностных лиц и муниципальных служащих администрации пода</w:t>
      </w:r>
      <w:r w:rsidR="00FA366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5196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72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Жалобы на решения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действия (бездействие) работника МФЦ подаются руководителю этого МФЦ.</w:t>
      </w:r>
    </w:p>
    <w:p w:rsidR="00E10DFD" w:rsidRPr="00C5196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AF256E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Жалобы на решения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действия (бездействие) МФЦ подаются в министерство экономического развития Иркутской области</w:t>
      </w:r>
      <w:r w:rsidR="003F36C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632C5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C5196B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F0181C" w:rsidRPr="00C5196B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3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7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  <w:lang w:eastAsia="ru-RU"/>
        </w:rPr>
        <w:t>.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  <w:r w:rsidR="00B66F8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порядке</w:t>
      </w:r>
      <w:r w:rsidR="00B66F8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подачи</w:t>
      </w:r>
      <w:r w:rsidR="003F36C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 рассмотрения жа</w:t>
      </w:r>
      <w:r w:rsidR="00B66F8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обы, в том числе</w:t>
      </w:r>
      <w:r w:rsidR="00760D9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 использованием</w:t>
      </w:r>
      <w:r w:rsidR="00760D9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C5196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17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Информацию о порядке подачи и рассмотрения жалобы заявитель и его представитель могут получить: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 официальном сайте администрации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, сайте МФЦ;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4) лично у муниципального служащего администрации, у работников МФЦ;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6) путем обращения заявителя или его представителя через организации почтовой связи в администрацию;</w:t>
      </w:r>
    </w:p>
    <w:p w:rsidR="00F527CA" w:rsidRPr="00C5196B" w:rsidRDefault="00F527CA" w:rsidP="00F5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7) по электронной почте администрации.</w:t>
      </w:r>
    </w:p>
    <w:p w:rsidR="00067E34" w:rsidRPr="00C5196B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4D115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При обращении заявителя или его представителя в администрацию лично</w:t>
      </w:r>
      <w:r w:rsidR="00671C2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9503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71C2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телефонной связи, по электронной почте </w:t>
      </w:r>
      <w:r w:rsidR="00671C2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администрации </w:t>
      </w:r>
      <w:r w:rsidR="00760D9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пунктах </w:t>
      </w:r>
      <w:r w:rsidR="00D9503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4D115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DD717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–</w:t>
      </w:r>
      <w:r w:rsidR="00D95037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4D1158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C5196B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C5196B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Г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лава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</w:t>
      </w:r>
      <w:r w:rsidR="004D115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П</w:t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</w:r>
      <w:r w:rsidR="007E75D6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C5196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C5196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1" w:name="Par28"/>
      <w:bookmarkEnd w:id="11"/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642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067E34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D6EF9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C5196B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F0181C" w:rsidRPr="00C5196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642D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2B391B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C6F8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C5196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57F3F" w:rsidRPr="00C5196B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C5196B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3E74A0" w:rsidRPr="00C5196B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C5196B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6927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№ </w:t>
      </w:r>
      <w:r w:rsidR="008642D1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</w:p>
    <w:p w:rsidR="00DC10E4" w:rsidRPr="00C5196B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</w:t>
      </w:r>
      <w:r w:rsidR="000C68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предоставлени</w:t>
      </w:r>
      <w:r w:rsidR="00760D99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040775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муниципальной услуги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C8701F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</w:p>
    <w:p w:rsidR="009D2910" w:rsidRPr="00C5196B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C5196B" w:rsidRPr="00C5196B" w:rsidTr="00F81501">
        <w:tc>
          <w:tcPr>
            <w:tcW w:w="4785" w:type="dxa"/>
          </w:tcPr>
          <w:p w:rsidR="009D2910" w:rsidRPr="00C5196B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C5196B" w:rsidRDefault="00F84E1D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 администрацию Каменно-Ангарского муниципального образования</w:t>
            </w:r>
          </w:p>
        </w:tc>
      </w:tr>
      <w:tr w:rsidR="009D2910" w:rsidRPr="00C5196B" w:rsidTr="00F81501">
        <w:tc>
          <w:tcPr>
            <w:tcW w:w="4785" w:type="dxa"/>
          </w:tcPr>
          <w:p w:rsidR="009D2910" w:rsidRPr="00C5196B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C5196B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9D2910" w:rsidRPr="00C5196B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C5196B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C519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C519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 </w:t>
            </w:r>
            <w:r w:rsidRPr="00C519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C519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е</w:t>
            </w:r>
            <w:r w:rsidRPr="00C519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  <w:r w:rsidRPr="00C5196B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footnoteReference w:id="17"/>
            </w:r>
          </w:p>
        </w:tc>
      </w:tr>
    </w:tbl>
    <w:p w:rsidR="00DC10E4" w:rsidRPr="00C5196B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  <w:lang w:eastAsia="ru-RU"/>
        </w:rPr>
      </w:pPr>
    </w:p>
    <w:p w:rsidR="00DC10E4" w:rsidRPr="00C5196B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C5196B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ЗАЯВЛЕНИЕ</w:t>
      </w:r>
    </w:p>
    <w:p w:rsidR="00DC10E4" w:rsidRPr="00C5196B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2B2075" w:rsidRPr="00C5196B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Прошу </w:t>
      </w:r>
      <w:r w:rsidR="00C8701F" w:rsidRPr="00C5196B">
        <w:rPr>
          <w:rFonts w:ascii="Times New Roman" w:hAnsi="Times New Roman"/>
          <w:color w:val="000000" w:themeColor="text1"/>
          <w:sz w:val="24"/>
          <w:szCs w:val="24"/>
        </w:rPr>
        <w:t>осуществить перераспределение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 земельн</w:t>
      </w:r>
      <w:r w:rsidR="00C8701F" w:rsidRPr="00C5196B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C8701F" w:rsidRPr="00C5196B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>, находящи</w:t>
      </w:r>
      <w:r w:rsidR="00C8701F" w:rsidRPr="00C5196B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ся в муниципальной собственности муниципального образования </w:t>
      </w:r>
      <w:r w:rsidRPr="00C5196B"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B2075" w:rsidRPr="00C5196B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</w:t>
      </w:r>
      <w:r w:rsidR="001B0992" w:rsidRPr="00C5196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B2075" w:rsidRPr="00C5196B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7946AE" w:rsidRPr="00C5196B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2B2075"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701F" w:rsidRPr="00C5196B">
        <w:rPr>
          <w:rFonts w:ascii="Times New Roman" w:hAnsi="Times New Roman"/>
          <w:color w:val="000000" w:themeColor="text1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C8701F" w:rsidRPr="00C5196B" w:rsidRDefault="00C8701F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B2075" w:rsidRPr="00C5196B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96B">
        <w:rPr>
          <w:rFonts w:ascii="Times New Roman" w:hAnsi="Times New Roman"/>
          <w:color w:val="000000" w:themeColor="text1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C5196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B2075" w:rsidRPr="00C5196B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B0992" w:rsidRPr="00C5196B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560C80" w:rsidRPr="00C5196B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DC10E4" w:rsidRPr="00C5196B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К </w:t>
      </w:r>
      <w:r w:rsidR="002B2075" w:rsidRPr="00C519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заявлению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C5196B" w:rsidRPr="00C5196B" w:rsidTr="00560C80">
        <w:tc>
          <w:tcPr>
            <w:tcW w:w="985" w:type="dxa"/>
          </w:tcPr>
          <w:p w:rsidR="00DC10E4" w:rsidRPr="00C5196B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  <w:r w:rsidR="00DC10E4"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C5196B" w:rsidRPr="00C5196B" w:rsidTr="00560C80">
        <w:tc>
          <w:tcPr>
            <w:tcW w:w="985" w:type="dxa"/>
          </w:tcPr>
          <w:p w:rsidR="00DC10E4" w:rsidRPr="00C5196B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</w:t>
            </w:r>
            <w:r w:rsidR="00DC10E4"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C5196B" w:rsidTr="00560C80">
        <w:tc>
          <w:tcPr>
            <w:tcW w:w="985" w:type="dxa"/>
          </w:tcPr>
          <w:p w:rsidR="00DC10E4" w:rsidRPr="00C5196B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3</w:t>
            </w:r>
            <w:r w:rsidR="00DC10E4"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C5196B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5196B" w:rsidRPr="00C5196B" w:rsidTr="00560C80">
        <w:tc>
          <w:tcPr>
            <w:tcW w:w="314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C5196B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C5196B" w:rsidTr="00560C80">
        <w:tc>
          <w:tcPr>
            <w:tcW w:w="314" w:type="dxa"/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C5196B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C5196B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C5196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C5196B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0C6808" w:rsidRPr="00C5196B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sectPr w:rsidR="000C6808" w:rsidRPr="00C5196B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C5196B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692787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№ 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</w:p>
    <w:p w:rsidR="00281A2E" w:rsidRPr="00C5196B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 </w:t>
      </w:r>
      <w:r w:rsidR="000C6808"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Pr="00C5196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81A2E" w:rsidRPr="00C5196B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C5196B" w:rsidRPr="00C5196B" w:rsidTr="0047019A">
        <w:tc>
          <w:tcPr>
            <w:tcW w:w="4785" w:type="dxa"/>
          </w:tcPr>
          <w:p w:rsidR="00281A2E" w:rsidRPr="00C5196B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C5196B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В </w:t>
            </w:r>
            <w:r w:rsidR="00F84E1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админи</w:t>
            </w:r>
            <w:r w:rsidR="005D6CD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страцию Каменно-Ангарского муниципального образования</w:t>
            </w:r>
          </w:p>
        </w:tc>
      </w:tr>
      <w:tr w:rsidR="00281A2E" w:rsidRPr="00C5196B" w:rsidTr="0047019A">
        <w:tc>
          <w:tcPr>
            <w:tcW w:w="4785" w:type="dxa"/>
          </w:tcPr>
          <w:p w:rsidR="00281A2E" w:rsidRPr="00C5196B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C5196B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281A2E" w:rsidRPr="00C5196B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C5196B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5196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C519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C5196B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:lang w:eastAsia="ru-RU"/>
              </w:rPr>
              <w:footnoteReference w:id="18"/>
            </w:r>
          </w:p>
        </w:tc>
      </w:tr>
    </w:tbl>
    <w:p w:rsidR="00281A2E" w:rsidRPr="00C5196B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C5196B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C5196B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C5196B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УВЕДОМЛЕНИЕ</w:t>
      </w:r>
    </w:p>
    <w:p w:rsidR="00281A2E" w:rsidRPr="00C5196B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:rsidR="00281A2E" w:rsidRPr="00C5196B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C5196B">
        <w:rPr>
          <w:color w:val="000000" w:themeColor="text1"/>
          <w:sz w:val="24"/>
          <w:szCs w:val="24"/>
        </w:rPr>
        <w:t xml:space="preserve">В 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C5196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0C6808"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_» 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0C6808" w:rsidRPr="00C5196B">
        <w:rPr>
          <w:rFonts w:ascii="Times New Roman" w:hAnsi="Times New Roman"/>
          <w:color w:val="000000" w:themeColor="text1"/>
          <w:sz w:val="24"/>
          <w:szCs w:val="24"/>
        </w:rPr>
        <w:t>_____ 20__ года</w:t>
      </w:r>
      <w:r w:rsidRPr="00C5196B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0C6808" w:rsidRPr="00C5196B">
        <w:rPr>
          <w:rFonts w:ascii="Times New Roman" w:hAnsi="Times New Roman"/>
          <w:color w:val="000000" w:themeColor="text1"/>
          <w:sz w:val="24"/>
          <w:szCs w:val="24"/>
        </w:rPr>
        <w:t> ______</w:t>
      </w:r>
      <w:r w:rsidR="007C2244" w:rsidRPr="00C51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C5196B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C5196B">
        <w:rPr>
          <w:rFonts w:eastAsiaTheme="minorHAnsi" w:cstheme="minorBidi"/>
          <w:color w:val="000000" w:themeColor="text1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C5196B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color w:val="000000" w:themeColor="text1"/>
          <w:lang w:eastAsia="en-US"/>
        </w:rPr>
      </w:pPr>
      <w:r w:rsidRPr="00C5196B">
        <w:rPr>
          <w:rFonts w:eastAsiaTheme="minorHAnsi" w:cstheme="minorBidi"/>
          <w:color w:val="000000" w:themeColor="text1"/>
          <w:lang w:eastAsia="en-US"/>
        </w:rPr>
        <w:t>2. __________________________________________________________________________.</w:t>
      </w:r>
    </w:p>
    <w:p w:rsidR="00281A2E" w:rsidRPr="00C5196B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color w:val="000000" w:themeColor="text1"/>
          <w:sz w:val="22"/>
          <w:szCs w:val="22"/>
          <w:lang w:eastAsia="en-US"/>
        </w:rPr>
      </w:pPr>
      <w:r w:rsidRPr="00C5196B">
        <w:rPr>
          <w:rFonts w:eastAsiaTheme="minorHAnsi" w:cstheme="minorBidi"/>
          <w:color w:val="000000" w:themeColor="text1"/>
          <w:sz w:val="22"/>
          <w:szCs w:val="22"/>
          <w:lang w:eastAsia="en-US"/>
        </w:rPr>
        <w:t>(</w:t>
      </w:r>
      <w:r w:rsidRPr="00C5196B">
        <w:rPr>
          <w:rFonts w:eastAsiaTheme="minorHAnsi" w:cstheme="minorBidi"/>
          <w:i/>
          <w:color w:val="000000" w:themeColor="text1"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C5196B">
        <w:rPr>
          <w:rFonts w:eastAsiaTheme="minorHAnsi" w:cstheme="minorBidi"/>
          <w:color w:val="000000" w:themeColor="text1"/>
          <w:sz w:val="22"/>
          <w:szCs w:val="22"/>
          <w:lang w:eastAsia="en-US"/>
        </w:rPr>
        <w:t>)</w:t>
      </w:r>
    </w:p>
    <w:p w:rsidR="003E01B9" w:rsidRPr="00C5196B" w:rsidRDefault="003E01B9" w:rsidP="003E01B9">
      <w:pPr>
        <w:pStyle w:val="ae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281A2E" w:rsidRPr="00C5196B" w:rsidRDefault="003E01B9" w:rsidP="003E01B9">
      <w:pPr>
        <w:pStyle w:val="ae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C5196B">
        <w:rPr>
          <w:color w:val="000000" w:themeColor="text1"/>
          <w:sz w:val="27"/>
          <w:szCs w:val="27"/>
        </w:rPr>
        <w:t xml:space="preserve">________________      </w:t>
      </w:r>
      <w:r w:rsidR="00281A2E" w:rsidRPr="00C5196B">
        <w:rPr>
          <w:color w:val="000000" w:themeColor="text1"/>
          <w:sz w:val="27"/>
          <w:szCs w:val="27"/>
        </w:rPr>
        <w:t xml:space="preserve">                                                                    _______________</w:t>
      </w:r>
    </w:p>
    <w:p w:rsidR="00464976" w:rsidRPr="00C5196B" w:rsidRDefault="003E01B9" w:rsidP="003E01B9">
      <w:pPr>
        <w:pStyle w:val="ae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C5196B">
        <w:rPr>
          <w:color w:val="000000" w:themeColor="text1"/>
          <w:sz w:val="22"/>
          <w:szCs w:val="22"/>
        </w:rPr>
        <w:t xml:space="preserve">      </w:t>
      </w:r>
      <w:r w:rsidR="00281A2E" w:rsidRPr="00C5196B">
        <w:rPr>
          <w:color w:val="000000" w:themeColor="text1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C5196B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04A" w:rsidRDefault="002A204A" w:rsidP="00766253">
      <w:pPr>
        <w:spacing w:after="0" w:line="240" w:lineRule="auto"/>
      </w:pPr>
      <w:r>
        <w:separator/>
      </w:r>
    </w:p>
  </w:endnote>
  <w:endnote w:type="continuationSeparator" w:id="0">
    <w:p w:rsidR="002A204A" w:rsidRDefault="002A204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04A" w:rsidRDefault="002A204A" w:rsidP="00766253">
      <w:pPr>
        <w:spacing w:after="0" w:line="240" w:lineRule="auto"/>
      </w:pPr>
      <w:r>
        <w:separator/>
      </w:r>
    </w:p>
  </w:footnote>
  <w:footnote w:type="continuationSeparator" w:id="0">
    <w:p w:rsidR="002A204A" w:rsidRDefault="002A204A" w:rsidP="00766253">
      <w:pPr>
        <w:spacing w:after="0" w:line="240" w:lineRule="auto"/>
      </w:pPr>
      <w:r>
        <w:continuationSeparator/>
      </w:r>
    </w:p>
  </w:footnote>
  <w:footnote w:id="1">
    <w:p w:rsidR="00F51C39" w:rsidRPr="005D24F0" w:rsidRDefault="00F51C39" w:rsidP="00204A3F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2">
    <w:p w:rsidR="00F51C39" w:rsidRPr="005D24F0" w:rsidRDefault="00F51C39" w:rsidP="005350C7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3">
    <w:p w:rsidR="00F51C39" w:rsidRPr="005350C7" w:rsidRDefault="00F51C39" w:rsidP="005350C7">
      <w:pPr>
        <w:pStyle w:val="a3"/>
        <w:ind w:firstLine="0"/>
        <w:rPr>
          <w:rFonts w:asciiTheme="minorHAnsi" w:hAnsiTheme="minorHAnsi"/>
          <w:color w:val="000000" w:themeColor="text1"/>
        </w:rPr>
      </w:pPr>
    </w:p>
  </w:footnote>
  <w:footnote w:id="4">
    <w:p w:rsidR="00F51C39" w:rsidRPr="005D24F0" w:rsidRDefault="00F51C39" w:rsidP="00F527CA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 В случае если в администрации имеются территориальные подразделения, и муниципальная услуга предоставляется по обращению в такое территориальное подразделение администрации, в административном регламенте может быть предусмотрено предоставление этой муниципальной услуги по экстерриториальному принципу.</w:t>
      </w:r>
    </w:p>
    <w:p w:rsidR="00F51C39" w:rsidRPr="005D24F0" w:rsidRDefault="00F51C39" w:rsidP="00F527CA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В этом случае в пункте </w:t>
      </w:r>
      <w:r w:rsidRPr="005D24F0">
        <w:rPr>
          <w:rFonts w:ascii="Times New Roman" w:hAnsi="Times New Roman"/>
          <w:color w:val="000000" w:themeColor="text1"/>
          <w:sz w:val="22"/>
          <w:szCs w:val="22"/>
          <w:u w:val="single"/>
        </w:rPr>
        <w:t>71</w:t>
      </w: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 административного регламента указываются наименования территориальных подразделений администрации, в которые может быть подан запрос о предоставлении муниципальной услуги, а также в пунктах </w:t>
      </w:r>
      <w:r w:rsidRPr="005D24F0">
        <w:rPr>
          <w:rFonts w:ascii="Times New Roman" w:hAnsi="Times New Roman"/>
          <w:color w:val="000000" w:themeColor="text1"/>
          <w:sz w:val="22"/>
          <w:szCs w:val="22"/>
          <w:u w:val="single"/>
        </w:rPr>
        <w:t>10, 17, 18</w:t>
      </w: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 административного регламента необходимо предусмотреть предоставление (размещение) информации о таких территориальных подразделениях администрации.</w:t>
      </w:r>
    </w:p>
  </w:footnote>
  <w:footnote w:id="5">
    <w:p w:rsidR="00F51C39" w:rsidRPr="005D24F0" w:rsidRDefault="00F51C39" w:rsidP="00766253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5D24F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Указывается необходимое количество этапов, при этом первые </w:t>
      </w:r>
      <w:r w:rsidRPr="005D24F0">
        <w:rPr>
          <w:rFonts w:ascii="Times New Roman" w:eastAsia="Calibri" w:hAnsi="Times New Roman"/>
          <w:color w:val="000000" w:themeColor="text1"/>
          <w:sz w:val="22"/>
          <w:szCs w:val="22"/>
          <w:u w:val="single"/>
        </w:rPr>
        <w:t>два</w:t>
      </w:r>
      <w:r w:rsidRPr="005D24F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этапа являются обязательными.</w:t>
      </w:r>
    </w:p>
  </w:footnote>
  <w:footnote w:id="6">
    <w:p w:rsidR="00F51C39" w:rsidRPr="005D24F0" w:rsidRDefault="00F51C39" w:rsidP="003C62CD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7">
    <w:p w:rsidR="00F51C39" w:rsidRPr="005D24F0" w:rsidRDefault="00F51C39" w:rsidP="003C62CD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8">
    <w:p w:rsidR="00F51C39" w:rsidRPr="005D24F0" w:rsidRDefault="00F51C39" w:rsidP="00D67ECE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9">
    <w:p w:rsidR="00F51C39" w:rsidRPr="005D24F0" w:rsidRDefault="00F51C39" w:rsidP="00D67ECE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10">
    <w:p w:rsidR="00F51C39" w:rsidRPr="005D24F0" w:rsidRDefault="00F51C39" w:rsidP="00CF406B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1">
    <w:p w:rsidR="00F51C39" w:rsidRPr="005D24F0" w:rsidRDefault="00F51C39" w:rsidP="005A2D19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12">
    <w:p w:rsidR="00F51C39" w:rsidRPr="005D24F0" w:rsidRDefault="00F51C39" w:rsidP="005A2D19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13">
    <w:p w:rsidR="00F51C39" w:rsidRPr="005D24F0" w:rsidRDefault="00F51C39" w:rsidP="005A2D19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14">
    <w:p w:rsidR="00F51C39" w:rsidRPr="005D24F0" w:rsidRDefault="00F51C39" w:rsidP="005A2D19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15">
    <w:p w:rsidR="00F51C39" w:rsidRPr="005D24F0" w:rsidRDefault="00F51C39">
      <w:pPr>
        <w:pStyle w:val="a3"/>
        <w:rPr>
          <w:rFonts w:asciiTheme="minorHAnsi" w:hAnsiTheme="minorHAnsi"/>
          <w:color w:val="000000" w:themeColor="text1"/>
        </w:rPr>
      </w:pPr>
    </w:p>
  </w:footnote>
  <w:footnote w:id="16">
    <w:p w:rsidR="00F51C39" w:rsidRPr="005D24F0" w:rsidRDefault="00F51C39" w:rsidP="005A2D19">
      <w:pPr>
        <w:pStyle w:val="a3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</w:footnote>
  <w:footnote w:id="17">
    <w:p w:rsidR="00F51C39" w:rsidRPr="005D24F0" w:rsidRDefault="00F51C39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F51C39" w:rsidRPr="005D24F0" w:rsidRDefault="00F51C39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F51C39" w:rsidRPr="005D24F0" w:rsidRDefault="00F51C39" w:rsidP="008642D1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18">
    <w:p w:rsidR="00F51C39" w:rsidRPr="005D24F0" w:rsidRDefault="00F51C39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Style w:val="a5"/>
          <w:rFonts w:ascii="Times New Roman" w:hAnsi="Times New Roman"/>
          <w:color w:val="000000" w:themeColor="text1"/>
          <w:sz w:val="22"/>
          <w:szCs w:val="22"/>
        </w:rPr>
        <w:footnoteRef/>
      </w:r>
      <w:r w:rsidRPr="005D24F0">
        <w:rPr>
          <w:rFonts w:ascii="Times New Roman" w:hAnsi="Times New Roman"/>
          <w:color w:val="000000" w:themeColor="text1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F51C39" w:rsidRPr="005D24F0" w:rsidRDefault="00F51C39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F51C39" w:rsidRPr="005D24F0" w:rsidRDefault="00F51C39" w:rsidP="00281A2E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  <w:r w:rsidRPr="005D24F0">
        <w:rPr>
          <w:rFonts w:ascii="Times New Roman" w:hAnsi="Times New Roman"/>
          <w:color w:val="000000" w:themeColor="text1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F51C39" w:rsidRPr="00CA4E0A" w:rsidRDefault="00F51C3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1C39" w:rsidRDefault="00F51C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C39" w:rsidRDefault="00F51C39">
    <w:pPr>
      <w:pStyle w:val="a9"/>
      <w:jc w:val="center"/>
    </w:pPr>
  </w:p>
  <w:p w:rsidR="00F51C39" w:rsidRDefault="00F51C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F51C39" w:rsidRPr="00B14374" w:rsidRDefault="00F51C39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5CD1"/>
    <w:rsid w:val="00067798"/>
    <w:rsid w:val="00067E34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963"/>
    <w:rsid w:val="00095D58"/>
    <w:rsid w:val="000A1BEB"/>
    <w:rsid w:val="000A1EED"/>
    <w:rsid w:val="000A491E"/>
    <w:rsid w:val="000A5B09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951"/>
    <w:rsid w:val="001820CA"/>
    <w:rsid w:val="00182F57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79B4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4A3F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204A"/>
    <w:rsid w:val="002A31D4"/>
    <w:rsid w:val="002A54B2"/>
    <w:rsid w:val="002A5FC4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1DA"/>
    <w:rsid w:val="003B0F1B"/>
    <w:rsid w:val="003B3436"/>
    <w:rsid w:val="003B387B"/>
    <w:rsid w:val="003B5F1A"/>
    <w:rsid w:val="003B7AEC"/>
    <w:rsid w:val="003C2DB2"/>
    <w:rsid w:val="003C61D1"/>
    <w:rsid w:val="003C62CD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67B0"/>
    <w:rsid w:val="004672E1"/>
    <w:rsid w:val="0047019A"/>
    <w:rsid w:val="004701A6"/>
    <w:rsid w:val="004703E1"/>
    <w:rsid w:val="00470E58"/>
    <w:rsid w:val="00472597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0C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675C6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2D19"/>
    <w:rsid w:val="005A346F"/>
    <w:rsid w:val="005A6F5A"/>
    <w:rsid w:val="005B1CE2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639C"/>
    <w:rsid w:val="005D6CD1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3287D"/>
    <w:rsid w:val="00632C54"/>
    <w:rsid w:val="00632FB1"/>
    <w:rsid w:val="00633D26"/>
    <w:rsid w:val="00634027"/>
    <w:rsid w:val="00634A06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62BE"/>
    <w:rsid w:val="007A24B8"/>
    <w:rsid w:val="007A36D2"/>
    <w:rsid w:val="007A4725"/>
    <w:rsid w:val="007A5020"/>
    <w:rsid w:val="007A59C5"/>
    <w:rsid w:val="007A5FB7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29BA"/>
    <w:rsid w:val="00812E8E"/>
    <w:rsid w:val="00822498"/>
    <w:rsid w:val="008224FC"/>
    <w:rsid w:val="008245C8"/>
    <w:rsid w:val="00824A1C"/>
    <w:rsid w:val="00831291"/>
    <w:rsid w:val="00842C9F"/>
    <w:rsid w:val="00850744"/>
    <w:rsid w:val="008515ED"/>
    <w:rsid w:val="0085254B"/>
    <w:rsid w:val="00854091"/>
    <w:rsid w:val="00854B89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5E7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5563"/>
    <w:rsid w:val="009707AE"/>
    <w:rsid w:val="009728CE"/>
    <w:rsid w:val="00974410"/>
    <w:rsid w:val="00974F98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74E"/>
    <w:rsid w:val="00AC51A1"/>
    <w:rsid w:val="00AC688C"/>
    <w:rsid w:val="00AD1D82"/>
    <w:rsid w:val="00AD1FB6"/>
    <w:rsid w:val="00AD425B"/>
    <w:rsid w:val="00AD7F8D"/>
    <w:rsid w:val="00AE1C4C"/>
    <w:rsid w:val="00AE39D1"/>
    <w:rsid w:val="00AF0656"/>
    <w:rsid w:val="00AF0B01"/>
    <w:rsid w:val="00AF14A8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5209E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96B"/>
    <w:rsid w:val="00C51CDC"/>
    <w:rsid w:val="00C540C5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643A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6E5D"/>
    <w:rsid w:val="00D0770A"/>
    <w:rsid w:val="00D11F5C"/>
    <w:rsid w:val="00D13028"/>
    <w:rsid w:val="00D13C24"/>
    <w:rsid w:val="00D20111"/>
    <w:rsid w:val="00D206FA"/>
    <w:rsid w:val="00D210F8"/>
    <w:rsid w:val="00D24530"/>
    <w:rsid w:val="00D2791A"/>
    <w:rsid w:val="00D351B7"/>
    <w:rsid w:val="00D3715F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67ECE"/>
    <w:rsid w:val="00D70901"/>
    <w:rsid w:val="00D70C13"/>
    <w:rsid w:val="00D7151D"/>
    <w:rsid w:val="00D719D6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4149"/>
    <w:rsid w:val="00DB4F74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704B"/>
    <w:rsid w:val="00E42886"/>
    <w:rsid w:val="00E512D9"/>
    <w:rsid w:val="00E51692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EC2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04C8A"/>
    <w:rsid w:val="00F1029C"/>
    <w:rsid w:val="00F130FB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1C39"/>
    <w:rsid w:val="00F527CA"/>
    <w:rsid w:val="00F61AD9"/>
    <w:rsid w:val="00F63903"/>
    <w:rsid w:val="00F73EE0"/>
    <w:rsid w:val="00F81501"/>
    <w:rsid w:val="00F836F8"/>
    <w:rsid w:val="00F84D2F"/>
    <w:rsid w:val="00F84E1D"/>
    <w:rsid w:val="00F868BA"/>
    <w:rsid w:val="00F90078"/>
    <w:rsid w:val="00F90AB0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EB94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8224F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224F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8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6F65-060F-4D01-89B2-FC067EBC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15776</Words>
  <Characters>89925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Каменно-Ангарск</cp:lastModifiedBy>
  <cp:revision>12</cp:revision>
  <cp:lastPrinted>2019-01-16T04:59:00Z</cp:lastPrinted>
  <dcterms:created xsi:type="dcterms:W3CDTF">2021-10-06T07:41:00Z</dcterms:created>
  <dcterms:modified xsi:type="dcterms:W3CDTF">2022-07-29T09:05:00Z</dcterms:modified>
</cp:coreProperties>
</file>